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380" w:rsidRPr="005D3955" w:rsidRDefault="00A86380" w:rsidP="005D3955">
      <w:pPr>
        <w:spacing w:after="0" w:line="360" w:lineRule="auto"/>
        <w:jc w:val="center"/>
        <w:rPr>
          <w:rFonts w:ascii="Book Antiqua" w:hAnsi="Book Antiqua" w:cs="Tahoma"/>
          <w:b/>
          <w:bCs/>
        </w:rPr>
      </w:pPr>
      <w:r w:rsidRPr="005D3955">
        <w:rPr>
          <w:rFonts w:ascii="Book Antiqua" w:hAnsi="Book Antiqua" w:cs="Tahoma"/>
          <w:b/>
          <w:bCs/>
          <w:noProof/>
          <w:lang w:val="el-GR" w:eastAsia="el-GR"/>
        </w:rPr>
        <w:drawing>
          <wp:inline distT="0" distB="0" distL="0" distR="0" wp14:anchorId="6CEE72EB" wp14:editId="4307D4BE">
            <wp:extent cx="1341755" cy="10382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z_pasok-kinima-allagis-logo.jpg"/>
                    <pic:cNvPicPr/>
                  </pic:nvPicPr>
                  <pic:blipFill>
                    <a:blip r:embed="rId6">
                      <a:extLst>
                        <a:ext uri="{28A0092B-C50C-407E-A947-70E740481C1C}">
                          <a14:useLocalDpi xmlns:a14="http://schemas.microsoft.com/office/drawing/2010/main" val="0"/>
                        </a:ext>
                      </a:extLst>
                    </a:blip>
                    <a:stretch>
                      <a:fillRect/>
                    </a:stretch>
                  </pic:blipFill>
                  <pic:spPr>
                    <a:xfrm>
                      <a:off x="0" y="0"/>
                      <a:ext cx="1364152" cy="1055555"/>
                    </a:xfrm>
                    <a:prstGeom prst="rect">
                      <a:avLst/>
                    </a:prstGeom>
                  </pic:spPr>
                </pic:pic>
              </a:graphicData>
            </a:graphic>
          </wp:inline>
        </w:drawing>
      </w:r>
    </w:p>
    <w:p w:rsidR="00A86380" w:rsidRPr="005D3955" w:rsidRDefault="00A86380" w:rsidP="005D3955">
      <w:pPr>
        <w:spacing w:after="0" w:line="360" w:lineRule="auto"/>
        <w:jc w:val="center"/>
        <w:rPr>
          <w:rFonts w:ascii="Book Antiqua" w:eastAsia="Trebuchet MS" w:hAnsi="Book Antiqua" w:cs="Tahoma"/>
          <w:b/>
          <w:bCs/>
          <w:lang w:val="el-GR"/>
        </w:rPr>
      </w:pPr>
      <w:r w:rsidRPr="005D3955">
        <w:rPr>
          <w:rFonts w:ascii="Book Antiqua" w:hAnsi="Book Antiqua" w:cs="Tahoma"/>
          <w:b/>
          <w:bCs/>
          <w:lang w:val="el-GR"/>
        </w:rPr>
        <w:t>ΚΟΙΝΟΒΟΥΛΕΥΤΙΚΗ ΟΜΑΔΑ</w:t>
      </w:r>
    </w:p>
    <w:p w:rsidR="00A86380" w:rsidRPr="005D3955" w:rsidRDefault="00A86380" w:rsidP="005D3955">
      <w:pPr>
        <w:spacing w:after="0" w:line="360" w:lineRule="auto"/>
        <w:rPr>
          <w:rFonts w:ascii="Book Antiqua" w:eastAsia="Trebuchet MS" w:hAnsi="Book Antiqua" w:cs="Tahoma"/>
          <w:b/>
          <w:bCs/>
          <w:lang w:val="el-GR"/>
        </w:rPr>
      </w:pPr>
    </w:p>
    <w:p w:rsidR="00A86380" w:rsidRPr="005D3955" w:rsidRDefault="000C1C69" w:rsidP="00401939">
      <w:pPr>
        <w:spacing w:after="0" w:line="360" w:lineRule="auto"/>
        <w:ind w:left="6480"/>
        <w:jc w:val="center"/>
        <w:rPr>
          <w:rFonts w:ascii="Book Antiqua" w:eastAsia="Trebuchet MS" w:hAnsi="Book Antiqua" w:cs="Arial"/>
          <w:lang w:val="el-GR"/>
        </w:rPr>
      </w:pPr>
      <w:r>
        <w:rPr>
          <w:rFonts w:ascii="Book Antiqua" w:hAnsi="Book Antiqua" w:cs="Arial"/>
          <w:lang w:val="el-GR"/>
        </w:rPr>
        <w:t>Αθήνα</w:t>
      </w:r>
      <w:r w:rsidR="00400A46">
        <w:rPr>
          <w:rFonts w:ascii="Book Antiqua" w:hAnsi="Book Antiqua" w:cs="Arial"/>
          <w:lang w:val="el-GR"/>
        </w:rPr>
        <w:t>, 1</w:t>
      </w:r>
      <w:r w:rsidR="0071683F">
        <w:rPr>
          <w:rFonts w:ascii="Book Antiqua" w:hAnsi="Book Antiqua" w:cs="Arial"/>
          <w:lang w:val="el-GR"/>
        </w:rPr>
        <w:t>7</w:t>
      </w:r>
      <w:r w:rsidR="00A86380" w:rsidRPr="005D3955">
        <w:rPr>
          <w:rFonts w:ascii="Book Antiqua" w:hAnsi="Book Antiqua" w:cs="Arial"/>
          <w:lang w:val="el-GR"/>
        </w:rPr>
        <w:t xml:space="preserve"> </w:t>
      </w:r>
      <w:r w:rsidR="005D3955" w:rsidRPr="005D3955">
        <w:rPr>
          <w:rFonts w:ascii="Book Antiqua" w:hAnsi="Book Antiqua" w:cs="Arial"/>
          <w:lang w:val="el-GR"/>
        </w:rPr>
        <w:t>Απριλ</w:t>
      </w:r>
      <w:r w:rsidR="00A86380" w:rsidRPr="005D3955">
        <w:rPr>
          <w:rFonts w:ascii="Book Antiqua" w:hAnsi="Book Antiqua" w:cs="Arial"/>
          <w:lang w:val="el-GR"/>
        </w:rPr>
        <w:t>ίου 202</w:t>
      </w:r>
      <w:r w:rsidR="005D3955" w:rsidRPr="005D3955">
        <w:rPr>
          <w:rFonts w:ascii="Book Antiqua" w:hAnsi="Book Antiqua" w:cs="Arial"/>
          <w:lang w:val="el-GR"/>
        </w:rPr>
        <w:t>4</w:t>
      </w:r>
    </w:p>
    <w:p w:rsidR="00A86380" w:rsidRPr="00FB25D8" w:rsidRDefault="00A86380" w:rsidP="005D3955">
      <w:pPr>
        <w:spacing w:after="0" w:line="360" w:lineRule="auto"/>
        <w:jc w:val="center"/>
        <w:rPr>
          <w:rFonts w:ascii="Book Antiqua" w:hAnsi="Book Antiqua" w:cs="Arial"/>
          <w:b/>
          <w:u w:val="single"/>
          <w:lang w:val="el-GR"/>
        </w:rPr>
      </w:pPr>
    </w:p>
    <w:p w:rsidR="00A86380" w:rsidRPr="005D3955" w:rsidRDefault="00A86380" w:rsidP="005D3955">
      <w:pPr>
        <w:spacing w:after="0" w:line="360" w:lineRule="auto"/>
        <w:jc w:val="center"/>
        <w:rPr>
          <w:rFonts w:ascii="Book Antiqua" w:hAnsi="Book Antiqua" w:cs="Arial"/>
          <w:b/>
          <w:bCs/>
          <w:lang w:val="el-GR"/>
        </w:rPr>
      </w:pPr>
      <w:r w:rsidRPr="005D3955">
        <w:rPr>
          <w:rFonts w:ascii="Book Antiqua" w:hAnsi="Book Antiqua" w:cs="Arial"/>
          <w:b/>
          <w:bCs/>
          <w:lang w:val="el-GR"/>
        </w:rPr>
        <w:t xml:space="preserve">ΤΡΟΠΟΛΟΓΙΑ </w:t>
      </w:r>
    </w:p>
    <w:p w:rsidR="00A86380" w:rsidRPr="005D3955" w:rsidRDefault="0028676D" w:rsidP="0028676D">
      <w:pPr>
        <w:tabs>
          <w:tab w:val="left" w:pos="-567"/>
          <w:tab w:val="left" w:pos="-284"/>
        </w:tabs>
        <w:spacing w:line="360" w:lineRule="auto"/>
        <w:jc w:val="both"/>
        <w:rPr>
          <w:rFonts w:ascii="Book Antiqua" w:hAnsi="Book Antiqua" w:cs="Arial"/>
          <w:bCs/>
          <w:lang w:val="el-GR"/>
        </w:rPr>
      </w:pPr>
      <w:r>
        <w:rPr>
          <w:rFonts w:ascii="Book Antiqua" w:hAnsi="Book Antiqua" w:cs="Arial"/>
          <w:bCs/>
          <w:lang w:val="el-GR"/>
        </w:rPr>
        <w:t>σ</w:t>
      </w:r>
      <w:r w:rsidR="00A86380" w:rsidRPr="005D3955">
        <w:rPr>
          <w:rFonts w:ascii="Book Antiqua" w:hAnsi="Book Antiqua" w:cs="Arial"/>
          <w:bCs/>
          <w:lang w:val="el-GR"/>
        </w:rPr>
        <w:t>το σχέδιο νόμου του Υπουργείου Εθνικής Οικονομίας και Οικονομικών</w:t>
      </w:r>
      <w:r w:rsidR="00400A46">
        <w:rPr>
          <w:rFonts w:ascii="Book Antiqua" w:hAnsi="Book Antiqua" w:cs="Arial"/>
          <w:bCs/>
          <w:lang w:val="el-GR"/>
        </w:rPr>
        <w:t xml:space="preserve"> </w:t>
      </w:r>
      <w:r w:rsidR="00A86380" w:rsidRPr="005D3955">
        <w:rPr>
          <w:rFonts w:ascii="Book Antiqua" w:hAnsi="Book Antiqua" w:cs="Arial"/>
          <w:bCs/>
          <w:lang w:val="el-GR"/>
        </w:rPr>
        <w:t>«</w:t>
      </w:r>
      <w:r w:rsidR="005D3955" w:rsidRPr="005D3955">
        <w:rPr>
          <w:rFonts w:ascii="Book Antiqua" w:hAnsi="Book Antiqua" w:cs="Arial"/>
          <w:bCs/>
          <w:i/>
          <w:iCs/>
          <w:lang w:val="el-GR"/>
        </w:rPr>
        <w:t>Κώδικας Φορολογικής Διαδικασίας και άλλες διατάξεις - Συνταξιοδοτική διάταξη</w:t>
      </w:r>
      <w:r w:rsidR="00A86380" w:rsidRPr="005D3955">
        <w:rPr>
          <w:rFonts w:ascii="Book Antiqua" w:hAnsi="Book Antiqua" w:cs="Arial"/>
          <w:bCs/>
          <w:lang w:val="el-GR"/>
        </w:rPr>
        <w:t>»</w:t>
      </w:r>
    </w:p>
    <w:p w:rsidR="00B70D3D" w:rsidRDefault="00B70D3D" w:rsidP="00FB25D8">
      <w:pPr>
        <w:spacing w:line="360" w:lineRule="auto"/>
        <w:jc w:val="both"/>
        <w:rPr>
          <w:rFonts w:ascii="Book Antiqua" w:hAnsi="Book Antiqua" w:cs="Arial"/>
          <w:b/>
          <w:bCs/>
          <w:u w:val="single"/>
          <w:lang w:val="el-GR"/>
        </w:rPr>
      </w:pPr>
    </w:p>
    <w:p w:rsidR="00FB25D8" w:rsidRPr="00FB25D8" w:rsidRDefault="00A86380" w:rsidP="00A30DCF">
      <w:pPr>
        <w:spacing w:line="360" w:lineRule="auto"/>
        <w:jc w:val="center"/>
        <w:rPr>
          <w:rFonts w:ascii="Book Antiqua" w:hAnsi="Book Antiqua" w:cs="Arial"/>
          <w:b/>
          <w:bCs/>
          <w:lang w:val="el-GR"/>
        </w:rPr>
      </w:pPr>
      <w:r w:rsidRPr="005D3955">
        <w:rPr>
          <w:rFonts w:ascii="Book Antiqua" w:hAnsi="Book Antiqua" w:cs="Arial"/>
          <w:b/>
          <w:bCs/>
          <w:u w:val="single"/>
          <w:lang w:val="el-GR"/>
        </w:rPr>
        <w:t>Θέμα</w:t>
      </w:r>
      <w:r w:rsidRPr="005D3955">
        <w:rPr>
          <w:rFonts w:ascii="Book Antiqua" w:hAnsi="Book Antiqua" w:cs="Arial"/>
          <w:b/>
          <w:bCs/>
          <w:lang w:val="el-GR"/>
        </w:rPr>
        <w:t xml:space="preserve">: </w:t>
      </w:r>
      <w:r w:rsidR="00FB25D8" w:rsidRPr="00FB25D8">
        <w:rPr>
          <w:rFonts w:ascii="Book Antiqua" w:hAnsi="Book Antiqua" w:cs="Arial"/>
          <w:b/>
          <w:bCs/>
          <w:lang w:val="el-GR"/>
        </w:rPr>
        <w:t>«</w:t>
      </w:r>
      <w:r w:rsidR="00607B22">
        <w:rPr>
          <w:rFonts w:ascii="Book Antiqua" w:hAnsi="Book Antiqua" w:cs="Arial"/>
          <w:b/>
          <w:bCs/>
          <w:lang w:val="el-GR"/>
        </w:rPr>
        <w:t>Π</w:t>
      </w:r>
      <w:r w:rsidR="00FB25D8" w:rsidRPr="00FB25D8">
        <w:rPr>
          <w:rFonts w:ascii="Book Antiqua" w:hAnsi="Book Antiqua" w:cs="Arial"/>
          <w:b/>
          <w:bCs/>
          <w:lang w:val="el-GR"/>
        </w:rPr>
        <w:t xml:space="preserve">αράταση </w:t>
      </w:r>
      <w:r w:rsidR="00350CBF">
        <w:rPr>
          <w:rFonts w:ascii="Book Antiqua" w:hAnsi="Book Antiqua" w:cs="Arial"/>
          <w:b/>
          <w:bCs/>
          <w:lang w:val="el-GR"/>
        </w:rPr>
        <w:t xml:space="preserve">της απαλλαγής </w:t>
      </w:r>
      <w:r w:rsidR="00A30DCF">
        <w:rPr>
          <w:rFonts w:ascii="Book Antiqua" w:hAnsi="Book Antiqua" w:cs="Arial"/>
          <w:b/>
          <w:bCs/>
          <w:lang w:val="el-GR"/>
        </w:rPr>
        <w:t>της</w:t>
      </w:r>
      <w:r w:rsidR="00A30DCF" w:rsidRPr="00A30DCF">
        <w:rPr>
          <w:rFonts w:ascii="Book Antiqua" w:hAnsi="Book Antiqua" w:cs="Arial"/>
          <w:b/>
          <w:bCs/>
          <w:lang w:val="el-GR"/>
        </w:rPr>
        <w:t xml:space="preserve"> παρ.</w:t>
      </w:r>
      <w:r w:rsidR="00234609">
        <w:rPr>
          <w:rFonts w:ascii="Book Antiqua" w:hAnsi="Book Antiqua" w:cs="Arial"/>
          <w:b/>
          <w:bCs/>
          <w:lang w:val="el-GR"/>
        </w:rPr>
        <w:t xml:space="preserve"> </w:t>
      </w:r>
      <w:r w:rsidR="00A30DCF" w:rsidRPr="00A30DCF">
        <w:rPr>
          <w:rFonts w:ascii="Book Antiqua" w:hAnsi="Book Antiqua" w:cs="Arial"/>
          <w:b/>
          <w:bCs/>
          <w:lang w:val="el-GR"/>
        </w:rPr>
        <w:t>7Γ άρθρου 3 ν.</w:t>
      </w:r>
      <w:r w:rsidR="00A30DCF">
        <w:rPr>
          <w:rFonts w:ascii="Book Antiqua" w:hAnsi="Book Antiqua" w:cs="Arial"/>
          <w:b/>
          <w:bCs/>
          <w:lang w:val="el-GR"/>
        </w:rPr>
        <w:t xml:space="preserve"> </w:t>
      </w:r>
      <w:r w:rsidR="00A30DCF" w:rsidRPr="00A30DCF">
        <w:rPr>
          <w:rFonts w:ascii="Book Antiqua" w:hAnsi="Book Antiqua" w:cs="Arial"/>
          <w:b/>
          <w:bCs/>
          <w:lang w:val="el-GR"/>
        </w:rPr>
        <w:t>4223/2013</w:t>
      </w:r>
      <w:r w:rsidR="00A30DCF">
        <w:rPr>
          <w:rFonts w:ascii="Book Antiqua" w:hAnsi="Book Antiqua" w:cs="Arial"/>
          <w:b/>
          <w:bCs/>
          <w:lang w:val="el-GR"/>
        </w:rPr>
        <w:t xml:space="preserve"> </w:t>
      </w:r>
      <w:r w:rsidR="00A30DCF" w:rsidRPr="00A30DCF">
        <w:rPr>
          <w:rFonts w:ascii="Book Antiqua" w:hAnsi="Book Antiqua" w:cs="Arial"/>
          <w:b/>
          <w:bCs/>
          <w:lang w:val="el-GR"/>
        </w:rPr>
        <w:t xml:space="preserve">για </w:t>
      </w:r>
      <w:r w:rsidR="00A30DCF">
        <w:rPr>
          <w:rFonts w:ascii="Book Antiqua" w:hAnsi="Book Antiqua" w:cs="Arial"/>
          <w:b/>
          <w:bCs/>
          <w:lang w:val="el-GR"/>
        </w:rPr>
        <w:t xml:space="preserve">τους πληγέντες συμπολίτες μας στις </w:t>
      </w:r>
      <w:r w:rsidR="00A30DCF" w:rsidRPr="00A30DCF">
        <w:rPr>
          <w:rFonts w:ascii="Book Antiqua" w:hAnsi="Book Antiqua" w:cs="Arial"/>
          <w:b/>
          <w:bCs/>
          <w:lang w:val="el-GR"/>
        </w:rPr>
        <w:t>Περιφερειακ</w:t>
      </w:r>
      <w:r w:rsidR="00A30DCF">
        <w:rPr>
          <w:rFonts w:ascii="Book Antiqua" w:hAnsi="Book Antiqua" w:cs="Arial"/>
          <w:b/>
          <w:bCs/>
          <w:lang w:val="el-GR"/>
        </w:rPr>
        <w:t>ές</w:t>
      </w:r>
      <w:r w:rsidR="00A30DCF" w:rsidRPr="00A30DCF">
        <w:rPr>
          <w:rFonts w:ascii="Book Antiqua" w:hAnsi="Book Antiqua" w:cs="Arial"/>
          <w:b/>
          <w:bCs/>
          <w:lang w:val="el-GR"/>
        </w:rPr>
        <w:t xml:space="preserve"> Εν</w:t>
      </w:r>
      <w:r w:rsidR="00A30DCF">
        <w:rPr>
          <w:rFonts w:ascii="Book Antiqua" w:hAnsi="Book Antiqua" w:cs="Arial"/>
          <w:b/>
          <w:bCs/>
          <w:lang w:val="el-GR"/>
        </w:rPr>
        <w:t>ότητες</w:t>
      </w:r>
      <w:r w:rsidR="00A30DCF" w:rsidRPr="00A30DCF">
        <w:rPr>
          <w:rFonts w:ascii="Book Antiqua" w:hAnsi="Book Antiqua" w:cs="Arial"/>
          <w:b/>
          <w:bCs/>
          <w:lang w:val="el-GR"/>
        </w:rPr>
        <w:t xml:space="preserve"> Σάμου, Ικαρίας και Χίου</w:t>
      </w:r>
      <w:r w:rsidR="00FB25D8" w:rsidRPr="00FB25D8">
        <w:rPr>
          <w:rFonts w:ascii="Book Antiqua" w:hAnsi="Book Antiqua" w:cs="Arial"/>
          <w:b/>
          <w:bCs/>
          <w:lang w:val="el-GR"/>
        </w:rPr>
        <w:t>»</w:t>
      </w:r>
    </w:p>
    <w:p w:rsidR="00B70D3D" w:rsidRDefault="00B70D3D" w:rsidP="005D3955">
      <w:pPr>
        <w:spacing w:after="0" w:line="360" w:lineRule="auto"/>
        <w:jc w:val="center"/>
        <w:rPr>
          <w:rFonts w:ascii="Book Antiqua" w:hAnsi="Book Antiqua" w:cs="Arial"/>
          <w:b/>
          <w:bCs/>
          <w:i/>
          <w:iCs/>
          <w:lang w:val="el-GR"/>
        </w:rPr>
      </w:pPr>
    </w:p>
    <w:p w:rsidR="00A86380" w:rsidRPr="00FB25D8" w:rsidRDefault="00FB25D8" w:rsidP="005D3955">
      <w:pPr>
        <w:spacing w:after="0" w:line="360" w:lineRule="auto"/>
        <w:jc w:val="center"/>
        <w:rPr>
          <w:rFonts w:ascii="Book Antiqua" w:hAnsi="Book Antiqua" w:cs="Arial"/>
          <w:b/>
          <w:bCs/>
          <w:i/>
          <w:iCs/>
          <w:lang w:val="el-GR"/>
        </w:rPr>
      </w:pPr>
      <w:r w:rsidRPr="00FB25D8">
        <w:rPr>
          <w:rFonts w:ascii="Book Antiqua" w:hAnsi="Book Antiqua" w:cs="Arial"/>
          <w:b/>
          <w:bCs/>
          <w:i/>
          <w:iCs/>
          <w:lang w:val="el-GR"/>
        </w:rPr>
        <w:t>ΑΙΤΙΟΛΟΓΙΚΗ ΕΚΘΕΣΗ</w:t>
      </w:r>
    </w:p>
    <w:p w:rsidR="00145D55" w:rsidRDefault="00D71B23" w:rsidP="00FB25D8">
      <w:pPr>
        <w:spacing w:after="120" w:line="360" w:lineRule="auto"/>
        <w:ind w:firstLine="720"/>
        <w:jc w:val="both"/>
        <w:rPr>
          <w:rFonts w:ascii="Book Antiqua" w:hAnsi="Book Antiqua" w:cs="Calibri"/>
          <w:bCs/>
          <w:lang w:val="el-GR"/>
        </w:rPr>
      </w:pPr>
      <w:r>
        <w:rPr>
          <w:rFonts w:ascii="Book Antiqua" w:hAnsi="Book Antiqua" w:cs="Calibri"/>
          <w:bCs/>
          <w:lang w:val="el-GR"/>
        </w:rPr>
        <w:t xml:space="preserve">Με την προτεινόμενη ρύθμιση παρατείνεται και για το έτος 2024 </w:t>
      </w:r>
      <w:r w:rsidR="00145D55">
        <w:rPr>
          <w:rFonts w:ascii="Book Antiqua" w:hAnsi="Book Antiqua" w:cs="Calibri"/>
          <w:bCs/>
          <w:lang w:val="el-GR"/>
        </w:rPr>
        <w:t>η εφαρμογή της παραγράφου 7</w:t>
      </w:r>
      <w:r w:rsidR="00A30DCF">
        <w:rPr>
          <w:rFonts w:ascii="Book Antiqua" w:hAnsi="Book Antiqua" w:cs="Calibri"/>
          <w:bCs/>
          <w:lang w:val="el-GR"/>
        </w:rPr>
        <w:t>Γ</w:t>
      </w:r>
      <w:r w:rsidR="00145D55">
        <w:rPr>
          <w:rFonts w:ascii="Book Antiqua" w:hAnsi="Book Antiqua" w:cs="Calibri"/>
          <w:bCs/>
          <w:lang w:val="el-GR"/>
        </w:rPr>
        <w:t xml:space="preserve"> του άρθρου 3 του ν. 4223/2013</w:t>
      </w:r>
      <w:r w:rsidR="00993C04">
        <w:rPr>
          <w:rFonts w:ascii="Book Antiqua" w:hAnsi="Book Antiqua" w:cs="Calibri"/>
          <w:bCs/>
          <w:lang w:val="el-GR"/>
        </w:rPr>
        <w:t xml:space="preserve"> (Α’ 287)</w:t>
      </w:r>
      <w:r w:rsidR="00145D55">
        <w:rPr>
          <w:rFonts w:ascii="Book Antiqua" w:hAnsi="Book Antiqua" w:cs="Calibri"/>
          <w:bCs/>
          <w:lang w:val="el-GR"/>
        </w:rPr>
        <w:t xml:space="preserve">, ήτοι η απαλλαγή από τον </w:t>
      </w:r>
      <w:r w:rsidR="00A30DCF" w:rsidRPr="00A30DCF">
        <w:rPr>
          <w:rFonts w:ascii="Book Antiqua" w:hAnsi="Book Antiqua" w:cs="Calibri"/>
          <w:bCs/>
          <w:lang w:val="el-GR"/>
        </w:rPr>
        <w:t xml:space="preserve">Ενιαίο Φόρο Ιδιοκτησίας Ακινήτων (ΕΝ.Φ.Ι.Α.) </w:t>
      </w:r>
      <w:r w:rsidR="00A30DCF">
        <w:rPr>
          <w:rFonts w:ascii="Book Antiqua" w:hAnsi="Book Antiqua" w:cs="Calibri"/>
          <w:bCs/>
          <w:lang w:val="el-GR"/>
        </w:rPr>
        <w:t>γ</w:t>
      </w:r>
      <w:r w:rsidR="00145D55">
        <w:rPr>
          <w:rFonts w:ascii="Book Antiqua" w:hAnsi="Book Antiqua" w:cs="Calibri"/>
          <w:bCs/>
          <w:lang w:val="el-GR"/>
        </w:rPr>
        <w:t xml:space="preserve">ια </w:t>
      </w:r>
      <w:r w:rsidR="00145D55" w:rsidRPr="00145D55">
        <w:rPr>
          <w:rFonts w:ascii="Book Antiqua" w:hAnsi="Book Antiqua" w:cs="Calibri"/>
          <w:bCs/>
          <w:lang w:val="el-GR"/>
        </w:rPr>
        <w:t xml:space="preserve">τα κτίσματα μετά του αναλογούντος οικοπέδου, </w:t>
      </w:r>
      <w:r w:rsidR="00145D55">
        <w:rPr>
          <w:rFonts w:ascii="Book Antiqua" w:hAnsi="Book Antiqua" w:cs="Calibri"/>
          <w:bCs/>
          <w:lang w:val="el-GR"/>
        </w:rPr>
        <w:t xml:space="preserve">τα οποία </w:t>
      </w:r>
      <w:r w:rsidR="00A77AFF">
        <w:rPr>
          <w:rFonts w:ascii="Book Antiqua" w:hAnsi="Book Antiqua" w:cs="Calibri"/>
          <w:bCs/>
          <w:lang w:val="el-GR"/>
        </w:rPr>
        <w:t>β</w:t>
      </w:r>
      <w:r w:rsidR="00145D55" w:rsidRPr="00145D55">
        <w:rPr>
          <w:rFonts w:ascii="Book Antiqua" w:hAnsi="Book Antiqua" w:cs="Calibri"/>
          <w:bCs/>
          <w:lang w:val="el-GR"/>
        </w:rPr>
        <w:t>ρίσκονται σε περιοχές των Περιφερειακών Ενοτήτων Σάμου, Ικαρίας και Χίου της Περιφέρειας Βορείου Αιγαίου, που επλήγησαν από το σεισμό και την πλημμύρα της 30</w:t>
      </w:r>
      <w:r w:rsidR="00145D55" w:rsidRPr="00145D55">
        <w:rPr>
          <w:rFonts w:ascii="Book Antiqua" w:hAnsi="Book Antiqua" w:cs="Calibri"/>
          <w:bCs/>
          <w:vertAlign w:val="superscript"/>
          <w:lang w:val="el-GR"/>
        </w:rPr>
        <w:t>ης</w:t>
      </w:r>
      <w:r w:rsidR="00145D55">
        <w:rPr>
          <w:rFonts w:ascii="Book Antiqua" w:hAnsi="Book Antiqua" w:cs="Calibri"/>
          <w:bCs/>
          <w:lang w:val="el-GR"/>
        </w:rPr>
        <w:t xml:space="preserve"> </w:t>
      </w:r>
      <w:r w:rsidR="00145D55" w:rsidRPr="00145D55">
        <w:rPr>
          <w:rFonts w:ascii="Book Antiqua" w:hAnsi="Book Antiqua" w:cs="Calibri"/>
          <w:bCs/>
          <w:lang w:val="el-GR"/>
        </w:rPr>
        <w:t>Οκτωβρίου 2020</w:t>
      </w:r>
      <w:r w:rsidR="00145D55">
        <w:rPr>
          <w:rFonts w:ascii="Book Antiqua" w:hAnsi="Book Antiqua" w:cs="Calibri"/>
          <w:bCs/>
          <w:lang w:val="el-GR"/>
        </w:rPr>
        <w:t>.</w:t>
      </w:r>
    </w:p>
    <w:p w:rsidR="00145D55" w:rsidRDefault="00145D55" w:rsidP="00FB25D8">
      <w:pPr>
        <w:spacing w:after="120" w:line="360" w:lineRule="auto"/>
        <w:ind w:firstLine="720"/>
        <w:jc w:val="both"/>
        <w:rPr>
          <w:rFonts w:ascii="Book Antiqua" w:hAnsi="Book Antiqua" w:cs="Calibri"/>
          <w:bCs/>
          <w:lang w:val="el-GR"/>
        </w:rPr>
      </w:pPr>
      <w:r w:rsidRPr="00145D55">
        <w:rPr>
          <w:rFonts w:ascii="Book Antiqua" w:hAnsi="Book Antiqua" w:cs="Calibri"/>
          <w:bCs/>
          <w:lang w:val="el-GR"/>
        </w:rPr>
        <w:t xml:space="preserve"> </w:t>
      </w:r>
      <w:r>
        <w:rPr>
          <w:rFonts w:ascii="Book Antiqua" w:hAnsi="Book Antiqua" w:cs="Calibri"/>
          <w:bCs/>
          <w:lang w:val="el-GR"/>
        </w:rPr>
        <w:t>Υπενθυμίζεται ότι η παράγραφος 7</w:t>
      </w:r>
      <w:r w:rsidR="00A30DCF">
        <w:rPr>
          <w:rFonts w:ascii="Book Antiqua" w:hAnsi="Book Antiqua" w:cs="Calibri"/>
          <w:bCs/>
          <w:lang w:val="el-GR"/>
        </w:rPr>
        <w:t>Γ</w:t>
      </w:r>
      <w:r>
        <w:rPr>
          <w:rFonts w:ascii="Book Antiqua" w:hAnsi="Book Antiqua" w:cs="Calibri"/>
          <w:bCs/>
          <w:lang w:val="el-GR"/>
        </w:rPr>
        <w:t xml:space="preserve"> προστέθηκε στο άρθρο 3 του ν.4223/2013 (Α’ 287) με το άρθρο 76 του ν. 4837/2021</w:t>
      </w:r>
      <w:r w:rsidR="00B70D3D">
        <w:rPr>
          <w:rFonts w:ascii="Book Antiqua" w:hAnsi="Book Antiqua" w:cs="Calibri"/>
          <w:bCs/>
          <w:lang w:val="el-GR"/>
        </w:rPr>
        <w:t xml:space="preserve"> </w:t>
      </w:r>
      <w:r w:rsidR="00993C04">
        <w:rPr>
          <w:rFonts w:ascii="Book Antiqua" w:hAnsi="Book Antiqua" w:cs="Calibri"/>
          <w:bCs/>
          <w:lang w:val="el-GR"/>
        </w:rPr>
        <w:t xml:space="preserve">(Α’ 178) </w:t>
      </w:r>
      <w:r w:rsidR="00B70D3D">
        <w:rPr>
          <w:rFonts w:ascii="Book Antiqua" w:hAnsi="Book Antiqua" w:cs="Calibri"/>
          <w:bCs/>
          <w:lang w:val="el-GR"/>
        </w:rPr>
        <w:t>για</w:t>
      </w:r>
      <w:r>
        <w:rPr>
          <w:rFonts w:ascii="Book Antiqua" w:hAnsi="Book Antiqua" w:cs="Calibri"/>
          <w:bCs/>
          <w:lang w:val="el-GR"/>
        </w:rPr>
        <w:t xml:space="preserve"> χρονικό διάστημα εφαρμογής τα έτη 2020, 2021 και 2022</w:t>
      </w:r>
      <w:r w:rsidR="00B70D3D">
        <w:rPr>
          <w:rFonts w:ascii="Book Antiqua" w:hAnsi="Book Antiqua" w:cs="Calibri"/>
          <w:bCs/>
          <w:lang w:val="el-GR"/>
        </w:rPr>
        <w:t xml:space="preserve"> υπό συγκεκριμένες προϋποθέσεις εφαρμογής</w:t>
      </w:r>
      <w:r>
        <w:rPr>
          <w:rFonts w:ascii="Book Antiqua" w:hAnsi="Book Antiqua" w:cs="Calibri"/>
          <w:bCs/>
          <w:lang w:val="el-GR"/>
        </w:rPr>
        <w:t>. Εν συνεχεία, παρατάθη</w:t>
      </w:r>
      <w:r w:rsidR="00B70D3D">
        <w:rPr>
          <w:rFonts w:ascii="Book Antiqua" w:hAnsi="Book Antiqua" w:cs="Calibri"/>
          <w:bCs/>
          <w:lang w:val="el-GR"/>
        </w:rPr>
        <w:t>κ</w:t>
      </w:r>
      <w:r>
        <w:rPr>
          <w:rFonts w:ascii="Book Antiqua" w:hAnsi="Book Antiqua" w:cs="Calibri"/>
          <w:bCs/>
          <w:lang w:val="el-GR"/>
        </w:rPr>
        <w:t>ε</w:t>
      </w:r>
      <w:r w:rsidR="00B70D3D">
        <w:rPr>
          <w:rFonts w:ascii="Book Antiqua" w:hAnsi="Book Antiqua" w:cs="Calibri"/>
          <w:bCs/>
          <w:lang w:val="el-GR"/>
        </w:rPr>
        <w:t xml:space="preserve"> για το έτος 2023 με το άρθρο 25 του ν.</w:t>
      </w:r>
      <w:r w:rsidR="00270328">
        <w:rPr>
          <w:rFonts w:ascii="Book Antiqua" w:hAnsi="Book Antiqua" w:cs="Calibri"/>
          <w:bCs/>
          <w:lang w:val="el-GR"/>
        </w:rPr>
        <w:t xml:space="preserve"> </w:t>
      </w:r>
      <w:r w:rsidR="00B70D3D">
        <w:rPr>
          <w:rFonts w:ascii="Book Antiqua" w:hAnsi="Book Antiqua" w:cs="Calibri"/>
          <w:bCs/>
          <w:lang w:val="el-GR"/>
        </w:rPr>
        <w:t>5024/2023</w:t>
      </w:r>
      <w:r w:rsidR="00993C04">
        <w:rPr>
          <w:rFonts w:ascii="Book Antiqua" w:hAnsi="Book Antiqua" w:cs="Calibri"/>
          <w:bCs/>
          <w:lang w:val="el-GR"/>
        </w:rPr>
        <w:t xml:space="preserve"> (Α’ 41)</w:t>
      </w:r>
      <w:r w:rsidR="00B70D3D">
        <w:rPr>
          <w:rFonts w:ascii="Book Antiqua" w:hAnsi="Book Antiqua" w:cs="Calibri"/>
          <w:bCs/>
          <w:lang w:val="el-GR"/>
        </w:rPr>
        <w:t xml:space="preserve">. Η νέα παράταση κρίνεται αναγκαία, δεδομένου ότι παραμένουν σε ισχύ και δεν έχουν αρθεί τα πραγματικά περιστατικά που επέβαλαν τη θέσπισή της για τα κτίρια που εμπίπτουν στο πεδίο εφαρμογής της, βάσει των ρητώς οριζόμενων προϋποθέσεων και δικαιολογητικών. </w:t>
      </w:r>
    </w:p>
    <w:p w:rsidR="00B70D3D" w:rsidRDefault="00B70D3D" w:rsidP="00B70D3D">
      <w:pPr>
        <w:spacing w:after="120" w:line="360" w:lineRule="auto"/>
        <w:ind w:firstLine="720"/>
        <w:jc w:val="both"/>
        <w:rPr>
          <w:rFonts w:ascii="Book Antiqua" w:hAnsi="Book Antiqua" w:cs="Calibri"/>
          <w:bCs/>
          <w:lang w:val="el-GR"/>
        </w:rPr>
      </w:pPr>
      <w:r>
        <w:rPr>
          <w:rFonts w:ascii="Book Antiqua" w:hAnsi="Book Antiqua" w:cs="Calibri"/>
          <w:bCs/>
          <w:lang w:val="el-GR"/>
        </w:rPr>
        <w:t xml:space="preserve">Η στήριξη των πληγέντων </w:t>
      </w:r>
      <w:r w:rsidR="00A30DCF">
        <w:rPr>
          <w:rFonts w:ascii="Book Antiqua" w:hAnsi="Book Antiqua" w:cs="Calibri"/>
          <w:bCs/>
          <w:lang w:val="el-GR"/>
        </w:rPr>
        <w:t xml:space="preserve">από φυσικές καταστροφές </w:t>
      </w:r>
      <w:r>
        <w:rPr>
          <w:rFonts w:ascii="Book Antiqua" w:hAnsi="Book Antiqua" w:cs="Calibri"/>
          <w:bCs/>
          <w:lang w:val="el-GR"/>
        </w:rPr>
        <w:t xml:space="preserve">συμπολιτών μας αποτελεί αναντίρρητο και αυτονόητο χρέος της Πολιτείας, πολύ περισσότερο δε όταν αφορά νησιωτικές περιοχές της Χώρας, λαμβανομένης υπόψη της -συνταγματικά προβλεπόμενης- ρήτρας </w:t>
      </w:r>
      <w:proofErr w:type="spellStart"/>
      <w:r>
        <w:rPr>
          <w:rFonts w:ascii="Book Antiqua" w:hAnsi="Book Antiqua" w:cs="Calibri"/>
          <w:bCs/>
          <w:lang w:val="el-GR"/>
        </w:rPr>
        <w:t>νησιωτικότητας</w:t>
      </w:r>
      <w:proofErr w:type="spellEnd"/>
      <w:r>
        <w:rPr>
          <w:rFonts w:ascii="Book Antiqua" w:hAnsi="Book Antiqua" w:cs="Calibri"/>
          <w:bCs/>
          <w:lang w:val="el-GR"/>
        </w:rPr>
        <w:t xml:space="preserve">. </w:t>
      </w:r>
    </w:p>
    <w:p w:rsidR="00145D55" w:rsidRDefault="00145D55" w:rsidP="00FB25D8">
      <w:pPr>
        <w:spacing w:after="120" w:line="360" w:lineRule="auto"/>
        <w:ind w:firstLine="720"/>
        <w:jc w:val="both"/>
        <w:rPr>
          <w:rFonts w:ascii="Book Antiqua" w:hAnsi="Book Antiqua" w:cs="Calibri"/>
          <w:bCs/>
          <w:lang w:val="el-GR"/>
        </w:rPr>
      </w:pPr>
    </w:p>
    <w:p w:rsidR="00AE3A90" w:rsidRPr="00FB25D8" w:rsidRDefault="00FB25D8" w:rsidP="005D3955">
      <w:pPr>
        <w:spacing w:line="360" w:lineRule="auto"/>
        <w:ind w:left="142" w:right="-58"/>
        <w:jc w:val="center"/>
        <w:rPr>
          <w:rFonts w:ascii="Book Antiqua" w:hAnsi="Book Antiqua" w:cs="Arial"/>
          <w:b/>
          <w:i/>
          <w:iCs/>
          <w:lang w:val="el-GR"/>
        </w:rPr>
      </w:pPr>
      <w:r w:rsidRPr="00FB25D8">
        <w:rPr>
          <w:rFonts w:ascii="Book Antiqua" w:hAnsi="Book Antiqua" w:cs="Arial"/>
          <w:b/>
          <w:i/>
          <w:iCs/>
          <w:lang w:val="el-GR"/>
        </w:rPr>
        <w:lastRenderedPageBreak/>
        <w:t>ΤΡΟΠΟΛΟΓΙΑ - ΠΡΟΣΘΗΚΗ</w:t>
      </w:r>
    </w:p>
    <w:p w:rsidR="00AE3A90" w:rsidRPr="005D3955" w:rsidRDefault="0028676D" w:rsidP="005D3955">
      <w:pPr>
        <w:tabs>
          <w:tab w:val="left" w:pos="-567"/>
          <w:tab w:val="left" w:pos="-284"/>
        </w:tabs>
        <w:spacing w:line="360" w:lineRule="auto"/>
        <w:jc w:val="both"/>
        <w:rPr>
          <w:rFonts w:ascii="Book Antiqua" w:hAnsi="Book Antiqua" w:cs="Arial"/>
          <w:bCs/>
          <w:lang w:val="el-GR"/>
        </w:rPr>
      </w:pPr>
      <w:r>
        <w:rPr>
          <w:rFonts w:ascii="Book Antiqua" w:hAnsi="Book Antiqua" w:cs="Arial"/>
          <w:bCs/>
          <w:lang w:val="el-GR"/>
        </w:rPr>
        <w:t>σ</w:t>
      </w:r>
      <w:r w:rsidR="00AE3A90" w:rsidRPr="005D3955">
        <w:rPr>
          <w:rFonts w:ascii="Book Antiqua" w:hAnsi="Book Antiqua" w:cs="Arial"/>
          <w:bCs/>
          <w:lang w:val="el-GR"/>
        </w:rPr>
        <w:t>το σχέδιο νόμου του Υπουργείου Εθνικής Οικονομίας και Οικονομικών «</w:t>
      </w:r>
      <w:r w:rsidR="005D3955" w:rsidRPr="005D3955">
        <w:rPr>
          <w:rFonts w:ascii="Book Antiqua" w:hAnsi="Book Antiqua" w:cs="Arial"/>
          <w:bCs/>
          <w:i/>
          <w:iCs/>
          <w:lang w:val="el-GR"/>
        </w:rPr>
        <w:t>Κώδικας Φορολογικής Διαδικασίας και άλλες διατάξεις - Συνταξιοδοτική διάταξη</w:t>
      </w:r>
      <w:r w:rsidR="00AE3A90" w:rsidRPr="005D3955">
        <w:rPr>
          <w:rFonts w:ascii="Book Antiqua" w:hAnsi="Book Antiqua" w:cs="Arial"/>
          <w:bCs/>
          <w:lang w:val="el-GR"/>
        </w:rPr>
        <w:t>»</w:t>
      </w:r>
    </w:p>
    <w:p w:rsidR="009C30C8" w:rsidRPr="005D3955" w:rsidRDefault="009C30C8" w:rsidP="005D3955">
      <w:pPr>
        <w:spacing w:line="360" w:lineRule="auto"/>
        <w:jc w:val="center"/>
        <w:rPr>
          <w:rFonts w:ascii="Book Antiqua" w:hAnsi="Book Antiqua" w:cs="Arial"/>
          <w:b/>
          <w:bCs/>
          <w:lang w:val="el-GR"/>
        </w:rPr>
      </w:pPr>
      <w:r w:rsidRPr="005D3955">
        <w:rPr>
          <w:rFonts w:ascii="Book Antiqua" w:hAnsi="Book Antiqua" w:cs="Arial"/>
          <w:b/>
          <w:bCs/>
          <w:lang w:val="el-GR"/>
        </w:rPr>
        <w:t xml:space="preserve">Άρθρο </w:t>
      </w:r>
      <w:r w:rsidR="007D7AC3">
        <w:rPr>
          <w:rFonts w:ascii="Book Antiqua" w:hAnsi="Book Antiqua" w:cs="Arial"/>
          <w:b/>
          <w:bCs/>
          <w:lang w:val="el-GR"/>
        </w:rPr>
        <w:t>...</w:t>
      </w:r>
    </w:p>
    <w:p w:rsidR="00A30DCF" w:rsidRDefault="00A30DCF" w:rsidP="00A77AFF">
      <w:pPr>
        <w:tabs>
          <w:tab w:val="left" w:pos="-567"/>
          <w:tab w:val="left" w:pos="-284"/>
        </w:tabs>
        <w:spacing w:line="360" w:lineRule="auto"/>
        <w:jc w:val="center"/>
        <w:rPr>
          <w:rFonts w:ascii="Book Antiqua" w:hAnsi="Book Antiqua"/>
          <w:b/>
          <w:bCs/>
          <w:lang w:val="el-GR"/>
        </w:rPr>
      </w:pPr>
      <w:r w:rsidRPr="00A30DCF">
        <w:rPr>
          <w:rFonts w:ascii="Book Antiqua" w:hAnsi="Book Antiqua"/>
          <w:b/>
          <w:bCs/>
          <w:lang w:val="el-GR"/>
        </w:rPr>
        <w:t>Παράταση της απαλλαγής της παρ.</w:t>
      </w:r>
      <w:r w:rsidR="00234609">
        <w:rPr>
          <w:rFonts w:ascii="Book Antiqua" w:hAnsi="Book Antiqua"/>
          <w:b/>
          <w:bCs/>
          <w:lang w:val="el-GR"/>
        </w:rPr>
        <w:t xml:space="preserve"> </w:t>
      </w:r>
      <w:r w:rsidRPr="00A30DCF">
        <w:rPr>
          <w:rFonts w:ascii="Book Antiqua" w:hAnsi="Book Antiqua"/>
          <w:b/>
          <w:bCs/>
          <w:lang w:val="el-GR"/>
        </w:rPr>
        <w:t>7Γ άρθρου 3 ν. 4223/2013 για τους πληγέντες συμπολίτες μας στις Περιφερειακές Ενότητες Σάμου, Ικαρίας και Χίου</w:t>
      </w:r>
    </w:p>
    <w:p w:rsidR="002040BB" w:rsidRPr="001561CD" w:rsidRDefault="002426BF" w:rsidP="002040BB">
      <w:pPr>
        <w:tabs>
          <w:tab w:val="left" w:pos="-567"/>
          <w:tab w:val="left" w:pos="-284"/>
        </w:tabs>
        <w:spacing w:line="360" w:lineRule="auto"/>
        <w:jc w:val="both"/>
        <w:rPr>
          <w:rFonts w:ascii="Book Antiqua" w:hAnsi="Book Antiqua" w:cs="Arial"/>
          <w:bCs/>
          <w:lang w:val="el-GR"/>
        </w:rPr>
      </w:pPr>
      <w:r w:rsidRPr="00034E9D">
        <w:rPr>
          <w:rFonts w:ascii="Book Antiqua" w:hAnsi="Book Antiqua" w:cs="Arial"/>
          <w:b/>
          <w:lang w:val="el-GR"/>
        </w:rPr>
        <w:t>1)</w:t>
      </w:r>
      <w:r>
        <w:rPr>
          <w:rFonts w:ascii="Book Antiqua" w:hAnsi="Book Antiqua" w:cs="Arial"/>
          <w:bCs/>
          <w:lang w:val="el-GR"/>
        </w:rPr>
        <w:t xml:space="preserve"> </w:t>
      </w:r>
      <w:r w:rsidR="001561CD" w:rsidRPr="001561CD">
        <w:rPr>
          <w:rFonts w:ascii="Book Antiqua" w:hAnsi="Book Antiqua" w:cs="Arial"/>
          <w:bCs/>
          <w:lang w:val="el-GR"/>
        </w:rPr>
        <w:t>Το πρώτο</w:t>
      </w:r>
      <w:r w:rsidR="001561CD">
        <w:rPr>
          <w:rFonts w:ascii="Book Antiqua" w:hAnsi="Book Antiqua" w:cs="Arial"/>
          <w:bCs/>
          <w:lang w:val="el-GR"/>
        </w:rPr>
        <w:t>, το δεύτερο</w:t>
      </w:r>
      <w:r w:rsidR="001561CD" w:rsidRPr="001561CD">
        <w:rPr>
          <w:rFonts w:ascii="Book Antiqua" w:hAnsi="Book Antiqua" w:cs="Arial"/>
          <w:bCs/>
          <w:lang w:val="el-GR"/>
        </w:rPr>
        <w:t xml:space="preserve"> </w:t>
      </w:r>
      <w:r w:rsidR="001561CD">
        <w:rPr>
          <w:rFonts w:ascii="Book Antiqua" w:hAnsi="Book Antiqua" w:cs="Arial"/>
          <w:bCs/>
          <w:lang w:val="el-GR"/>
        </w:rPr>
        <w:t xml:space="preserve">και το τρίτο </w:t>
      </w:r>
      <w:r w:rsidR="001561CD" w:rsidRPr="001561CD">
        <w:rPr>
          <w:rFonts w:ascii="Book Antiqua" w:hAnsi="Book Antiqua" w:cs="Arial"/>
          <w:bCs/>
          <w:lang w:val="el-GR"/>
        </w:rPr>
        <w:t xml:space="preserve">εδάφιο της παρ. 7Γ του άρθρου 3 του ν. 4223/2013 (Α’ 287), περί </w:t>
      </w:r>
      <w:r w:rsidR="00A77AFF">
        <w:rPr>
          <w:rFonts w:ascii="Book Antiqua" w:hAnsi="Book Antiqua" w:cs="Arial"/>
          <w:bCs/>
          <w:lang w:val="el-GR"/>
        </w:rPr>
        <w:t>απαλλαγής</w:t>
      </w:r>
      <w:r w:rsidR="001561CD" w:rsidRPr="001561CD">
        <w:rPr>
          <w:rFonts w:ascii="Book Antiqua" w:hAnsi="Book Antiqua" w:cs="Arial"/>
          <w:bCs/>
          <w:lang w:val="el-GR"/>
        </w:rPr>
        <w:t xml:space="preserve"> από τον Ενιαίο Φόρο Ιδιοκτησίας Ακινήτων (ΕΝ.Φ.Ι.Α.), τροποποι</w:t>
      </w:r>
      <w:r w:rsidR="001561CD">
        <w:rPr>
          <w:rFonts w:ascii="Book Antiqua" w:hAnsi="Book Antiqua" w:cs="Arial"/>
          <w:bCs/>
          <w:lang w:val="el-GR"/>
        </w:rPr>
        <w:t>ούν</w:t>
      </w:r>
      <w:r w:rsidR="001561CD" w:rsidRPr="001561CD">
        <w:rPr>
          <w:rFonts w:ascii="Book Antiqua" w:hAnsi="Book Antiqua" w:cs="Arial"/>
          <w:bCs/>
          <w:lang w:val="el-GR"/>
        </w:rPr>
        <w:t>ται ως προς τα</w:t>
      </w:r>
      <w:r w:rsidR="001561CD">
        <w:rPr>
          <w:rFonts w:ascii="Book Antiqua" w:hAnsi="Book Antiqua" w:cs="Arial"/>
          <w:bCs/>
          <w:lang w:val="el-GR"/>
        </w:rPr>
        <w:t xml:space="preserve"> αναγραφόμενα</w:t>
      </w:r>
      <w:r w:rsidR="001561CD" w:rsidRPr="001561CD">
        <w:rPr>
          <w:rFonts w:ascii="Book Antiqua" w:hAnsi="Book Antiqua" w:cs="Arial"/>
          <w:bCs/>
          <w:lang w:val="el-GR"/>
        </w:rPr>
        <w:t xml:space="preserve"> έτη</w:t>
      </w:r>
      <w:r w:rsidR="001561CD">
        <w:rPr>
          <w:rFonts w:ascii="Book Antiqua" w:hAnsi="Book Antiqua" w:cs="Arial"/>
          <w:bCs/>
          <w:lang w:val="el-GR"/>
        </w:rPr>
        <w:t xml:space="preserve">, </w:t>
      </w:r>
      <w:r w:rsidR="001561CD" w:rsidRPr="001561CD">
        <w:rPr>
          <w:rFonts w:ascii="Book Antiqua" w:hAnsi="Book Antiqua" w:cs="Arial"/>
          <w:bCs/>
          <w:lang w:val="el-GR"/>
        </w:rPr>
        <w:t>και η παρ. 7Γ του άρθρου 3 του ν. 4223/2013 διαμορφώνεται ως εξής:</w:t>
      </w:r>
    </w:p>
    <w:p w:rsidR="002040BB" w:rsidRDefault="002040BB" w:rsidP="002040BB">
      <w:pPr>
        <w:tabs>
          <w:tab w:val="left" w:pos="-567"/>
          <w:tab w:val="left" w:pos="-284"/>
        </w:tabs>
        <w:spacing w:line="360" w:lineRule="auto"/>
        <w:jc w:val="both"/>
        <w:rPr>
          <w:rFonts w:ascii="Book Antiqua" w:hAnsi="Book Antiqua" w:cs="Arial"/>
          <w:bCs/>
          <w:lang w:val="el-GR"/>
        </w:rPr>
      </w:pPr>
      <w:r w:rsidRPr="002040BB">
        <w:rPr>
          <w:rFonts w:ascii="Book Antiqua" w:hAnsi="Book Antiqua" w:cs="Arial"/>
          <w:bCs/>
          <w:lang w:val="el-GR"/>
        </w:rPr>
        <w:t xml:space="preserve"> «</w:t>
      </w:r>
      <w:r w:rsidR="001561CD" w:rsidRPr="00A77AFF">
        <w:rPr>
          <w:rFonts w:ascii="Book Antiqua" w:hAnsi="Book Antiqua" w:cs="Arial"/>
          <w:lang w:val="el-GR"/>
        </w:rPr>
        <w:t>7Γ.</w:t>
      </w:r>
      <w:r w:rsidR="001561CD" w:rsidRPr="001561CD">
        <w:rPr>
          <w:rFonts w:ascii="Book Antiqua" w:hAnsi="Book Antiqua" w:cs="Arial"/>
          <w:bCs/>
          <w:lang w:val="el-GR"/>
        </w:rPr>
        <w:t xml:space="preserve"> Ειδικά για τα έτη 2020, 2021, 2022</w:t>
      </w:r>
      <w:r w:rsidR="001561CD">
        <w:rPr>
          <w:rFonts w:ascii="Book Antiqua" w:hAnsi="Book Antiqua" w:cs="Arial"/>
          <w:bCs/>
          <w:lang w:val="el-GR"/>
        </w:rPr>
        <w:t xml:space="preserve">, </w:t>
      </w:r>
      <w:r w:rsidR="001561CD" w:rsidRPr="001561CD">
        <w:rPr>
          <w:rFonts w:ascii="Book Antiqua" w:hAnsi="Book Antiqua" w:cs="Arial"/>
          <w:bCs/>
          <w:lang w:val="el-GR"/>
        </w:rPr>
        <w:t>2023</w:t>
      </w:r>
      <w:r w:rsidR="001561CD">
        <w:rPr>
          <w:rFonts w:ascii="Book Antiqua" w:hAnsi="Book Antiqua" w:cs="Arial"/>
          <w:bCs/>
          <w:lang w:val="el-GR"/>
        </w:rPr>
        <w:t xml:space="preserve"> </w:t>
      </w:r>
      <w:r w:rsidR="001561CD" w:rsidRPr="001B3A47">
        <w:rPr>
          <w:rFonts w:ascii="Book Antiqua" w:hAnsi="Book Antiqua" w:cs="Arial"/>
          <w:b/>
          <w:lang w:val="el-GR"/>
        </w:rPr>
        <w:t>και 2024</w:t>
      </w:r>
      <w:r w:rsidR="001561CD" w:rsidRPr="001B3A47">
        <w:rPr>
          <w:rFonts w:ascii="Book Antiqua" w:hAnsi="Book Antiqua" w:cs="Arial"/>
          <w:bCs/>
          <w:lang w:val="el-GR"/>
        </w:rPr>
        <w:t xml:space="preserve"> απαλλάσσονται τα κτίσματα μετά του αναλογούντος οικοπέδου, που ευρίσκονται σε περιοχές των Περιφερειακών Ενοτήτων Σάμου, Ικαρίας και Χίου της Περιφέρειας Βορείου Αιγαίου, που επλήγησαν από τον σεισμό και την πλημμύρα της 30ής Οκτωβρίου 2020, όπως αυτές </w:t>
      </w:r>
      <w:proofErr w:type="spellStart"/>
      <w:r w:rsidR="001561CD" w:rsidRPr="001B3A47">
        <w:rPr>
          <w:rFonts w:ascii="Book Antiqua" w:hAnsi="Book Antiqua" w:cs="Arial"/>
          <w:bCs/>
          <w:lang w:val="el-GR"/>
        </w:rPr>
        <w:t>οριοθετήθηκαν</w:t>
      </w:r>
      <w:proofErr w:type="spellEnd"/>
      <w:r w:rsidR="001561CD" w:rsidRPr="001B3A47">
        <w:rPr>
          <w:rFonts w:ascii="Book Antiqua" w:hAnsi="Book Antiqua" w:cs="Arial"/>
          <w:bCs/>
          <w:lang w:val="el-GR"/>
        </w:rPr>
        <w:t xml:space="preserve"> με τις υπό στοιχεία Δ.Α.Ε.Φ.Κ.-Κ.Ε./26169/ Α325/27.11.2020 (Β’ 5293) και Δ.Α.Ε.Φ.Κ.-Κ.Ε./25594/ Α325/24.11.2020 (Β’ 5297) κοινές υπουργικές αποφάσεις, εφόσον οι ιδιοκτήτες τους είναι κάτοχοι Δελτίου Επανελέγχου ή Έκθεσης Αυτοψίας, σύμφωνα με τα οποία το κτίριο έχει χαρακτηριστεί επικίνδυνο ή ακατάλληλο για χρήση, ή Πρωτοκόλλου Αυτοψίας Επικινδύνως Ετοιμόρροπου Κτηρίου του Υπουργείου Υποδομών και Μεταφορών, που εκδίδονται έως τις 28.2.2022, και κατά τον κρίσιμο χρόνο η κυριότητα ή τα λοιπά εμπράγματα δικαιώματα στο ακίνητο ανήκουν στον υπόχρεο σε φόρο για τα έτη αυτά. Για τη χορήγηση της απαλλαγής υποβάλλεται αίτηση για το έτος 2020 στη Φορολογική Διοίκηση από τον δικαιούχο αυτής, η οποία ισχύει και για τα </w:t>
      </w:r>
      <w:r w:rsidR="001561CD" w:rsidRPr="001B3A47">
        <w:rPr>
          <w:rFonts w:ascii="Book Antiqua" w:hAnsi="Book Antiqua" w:cs="Arial"/>
          <w:b/>
          <w:lang w:val="el-GR"/>
        </w:rPr>
        <w:t>τέσσερα (4)</w:t>
      </w:r>
      <w:r w:rsidR="001561CD" w:rsidRPr="001B3A47">
        <w:rPr>
          <w:rFonts w:ascii="Book Antiqua" w:hAnsi="Book Antiqua" w:cs="Arial"/>
          <w:bCs/>
          <w:lang w:val="el-GR"/>
        </w:rPr>
        <w:t xml:space="preserve"> επόμενα έτη. Εφόσον έχει ήδη υποβληθεί αίτηση για το έτος 2020, υποβάλλεται νέα για το έτος 2021, η οποία ισχύει και για τα </w:t>
      </w:r>
      <w:r w:rsidR="001561CD" w:rsidRPr="001B3A47">
        <w:rPr>
          <w:rFonts w:ascii="Book Antiqua" w:hAnsi="Book Antiqua" w:cs="Arial"/>
          <w:b/>
          <w:lang w:val="el-GR"/>
        </w:rPr>
        <w:t>τρία (3)</w:t>
      </w:r>
      <w:r w:rsidR="001561CD" w:rsidRPr="001B3A47">
        <w:rPr>
          <w:rFonts w:ascii="Book Antiqua" w:hAnsi="Book Antiqua" w:cs="Arial"/>
          <w:bCs/>
          <w:lang w:val="el-GR"/>
        </w:rPr>
        <w:t xml:space="preserve"> επόμενα</w:t>
      </w:r>
      <w:r w:rsidR="001561CD" w:rsidRPr="001561CD">
        <w:rPr>
          <w:rFonts w:ascii="Book Antiqua" w:hAnsi="Book Antiqua" w:cs="Arial"/>
          <w:bCs/>
          <w:lang w:val="el-GR"/>
        </w:rPr>
        <w:t xml:space="preserve"> έτη.</w:t>
      </w:r>
      <w:r w:rsidRPr="002040BB">
        <w:rPr>
          <w:rFonts w:ascii="Book Antiqua" w:hAnsi="Book Antiqua" w:cs="Arial"/>
          <w:bCs/>
          <w:lang w:val="el-GR"/>
        </w:rPr>
        <w:t>»</w:t>
      </w:r>
    </w:p>
    <w:p w:rsidR="002426BF" w:rsidRPr="00A70463" w:rsidRDefault="002426BF" w:rsidP="002040BB">
      <w:pPr>
        <w:tabs>
          <w:tab w:val="left" w:pos="-567"/>
          <w:tab w:val="left" w:pos="-284"/>
        </w:tabs>
        <w:spacing w:line="360" w:lineRule="auto"/>
        <w:jc w:val="both"/>
        <w:rPr>
          <w:rFonts w:ascii="Book Antiqua" w:hAnsi="Book Antiqua" w:cs="Arial"/>
          <w:bCs/>
          <w:lang w:val="el-GR"/>
        </w:rPr>
      </w:pPr>
      <w:r w:rsidRPr="00034E9D">
        <w:rPr>
          <w:rFonts w:ascii="Book Antiqua" w:hAnsi="Book Antiqua" w:cs="Arial"/>
          <w:b/>
          <w:lang w:val="el-GR"/>
        </w:rPr>
        <w:t>2)</w:t>
      </w:r>
      <w:r w:rsidRPr="00034E9D">
        <w:rPr>
          <w:rFonts w:ascii="Book Antiqua" w:hAnsi="Book Antiqua" w:cs="Arial"/>
          <w:bCs/>
          <w:lang w:val="el-GR"/>
        </w:rPr>
        <w:t xml:space="preserve"> Η ισχύς του </w:t>
      </w:r>
      <w:r w:rsidR="00A70463" w:rsidRPr="00034E9D">
        <w:rPr>
          <w:rFonts w:ascii="Book Antiqua" w:hAnsi="Book Antiqua" w:cs="Arial"/>
          <w:bCs/>
          <w:lang w:val="el-GR"/>
        </w:rPr>
        <w:t xml:space="preserve">παραγράφου 1 του </w:t>
      </w:r>
      <w:r w:rsidRPr="00034E9D">
        <w:rPr>
          <w:rFonts w:ascii="Book Antiqua" w:hAnsi="Book Antiqua" w:cs="Arial"/>
          <w:bCs/>
          <w:lang w:val="el-GR"/>
        </w:rPr>
        <w:t xml:space="preserve">παρόντος άρθρου ξεκινά </w:t>
      </w:r>
      <w:r w:rsidR="00313AA1" w:rsidRPr="00034E9D">
        <w:rPr>
          <w:rFonts w:ascii="Book Antiqua" w:hAnsi="Book Antiqua" w:cs="Arial"/>
          <w:bCs/>
          <w:lang w:val="el-GR"/>
        </w:rPr>
        <w:t xml:space="preserve">από </w:t>
      </w:r>
      <w:r w:rsidRPr="00034E9D">
        <w:rPr>
          <w:rFonts w:ascii="Book Antiqua" w:hAnsi="Book Antiqua" w:cs="Arial"/>
          <w:bCs/>
          <w:lang w:val="el-GR"/>
        </w:rPr>
        <w:t>την 1</w:t>
      </w:r>
      <w:r w:rsidRPr="00034E9D">
        <w:rPr>
          <w:rFonts w:ascii="Book Antiqua" w:hAnsi="Book Antiqua" w:cs="Arial"/>
          <w:bCs/>
          <w:vertAlign w:val="superscript"/>
          <w:lang w:val="el-GR"/>
        </w:rPr>
        <w:t>η</w:t>
      </w:r>
      <w:r w:rsidRPr="00034E9D">
        <w:rPr>
          <w:rFonts w:ascii="Book Antiqua" w:hAnsi="Book Antiqua" w:cs="Arial"/>
          <w:bCs/>
          <w:lang w:val="el-GR"/>
        </w:rPr>
        <w:t xml:space="preserve"> Ιανουαρίου 2024.</w:t>
      </w:r>
    </w:p>
    <w:p w:rsidR="00FB25D8" w:rsidRPr="005D3955" w:rsidRDefault="00FB25D8" w:rsidP="005D3955">
      <w:pPr>
        <w:spacing w:after="0" w:line="360" w:lineRule="auto"/>
        <w:jc w:val="center"/>
        <w:rPr>
          <w:rFonts w:ascii="Book Antiqua" w:hAnsi="Book Antiqua" w:cs="Arial"/>
          <w:b/>
          <w:bCs/>
          <w:lang w:val="el-GR"/>
        </w:rPr>
      </w:pPr>
    </w:p>
    <w:p w:rsidR="00AE3A90" w:rsidRPr="005D3955" w:rsidRDefault="00AE3A90" w:rsidP="005D3955">
      <w:pPr>
        <w:spacing w:after="0" w:line="360" w:lineRule="auto"/>
        <w:jc w:val="center"/>
        <w:rPr>
          <w:rFonts w:ascii="Book Antiqua" w:hAnsi="Book Antiqua" w:cs="Arial"/>
          <w:b/>
          <w:bCs/>
          <w:u w:val="single"/>
          <w:lang w:val="el-GR"/>
        </w:rPr>
      </w:pPr>
      <w:r w:rsidRPr="005D3955">
        <w:rPr>
          <w:rFonts w:ascii="Book Antiqua" w:hAnsi="Book Antiqua" w:cs="Arial"/>
          <w:b/>
          <w:bCs/>
          <w:u w:val="single"/>
          <w:lang w:val="el-GR"/>
        </w:rPr>
        <w:t xml:space="preserve">Οι </w:t>
      </w:r>
      <w:proofErr w:type="spellStart"/>
      <w:r w:rsidRPr="005D3955">
        <w:rPr>
          <w:rFonts w:ascii="Book Antiqua" w:hAnsi="Book Antiqua" w:cs="Arial"/>
          <w:b/>
          <w:bCs/>
          <w:u w:val="single"/>
          <w:lang w:val="el-GR"/>
        </w:rPr>
        <w:t>προτείνοντες</w:t>
      </w:r>
      <w:proofErr w:type="spellEnd"/>
      <w:r w:rsidRPr="005D3955">
        <w:rPr>
          <w:rFonts w:ascii="Book Antiqua" w:hAnsi="Book Antiqua" w:cs="Arial"/>
          <w:b/>
          <w:bCs/>
          <w:u w:val="single"/>
          <w:lang w:val="el-GR"/>
        </w:rPr>
        <w:t xml:space="preserve"> Βουλευτές</w:t>
      </w:r>
    </w:p>
    <w:p w:rsidR="00270328" w:rsidRDefault="00270328" w:rsidP="005D3955">
      <w:pPr>
        <w:tabs>
          <w:tab w:val="left" w:pos="567"/>
          <w:tab w:val="left" w:pos="1134"/>
          <w:tab w:val="left" w:pos="1701"/>
        </w:tabs>
        <w:spacing w:after="0" w:line="360" w:lineRule="auto"/>
        <w:contextualSpacing/>
        <w:jc w:val="center"/>
        <w:rPr>
          <w:rFonts w:ascii="Book Antiqua" w:eastAsia="Arial" w:hAnsi="Book Antiqua" w:cs="Arial"/>
          <w:b/>
          <w:bCs/>
          <w:lang w:val="el-GR" w:eastAsia="el-GR"/>
        </w:rPr>
      </w:pPr>
    </w:p>
    <w:p w:rsidR="004070F1" w:rsidRDefault="00DC3285" w:rsidP="005D3955">
      <w:pPr>
        <w:tabs>
          <w:tab w:val="left" w:pos="567"/>
          <w:tab w:val="left" w:pos="1134"/>
          <w:tab w:val="left" w:pos="1701"/>
        </w:tabs>
        <w:spacing w:after="0" w:line="360" w:lineRule="auto"/>
        <w:contextualSpacing/>
        <w:jc w:val="center"/>
        <w:rPr>
          <w:rFonts w:ascii="Book Antiqua" w:eastAsia="Arial" w:hAnsi="Book Antiqua" w:cs="Arial"/>
          <w:b/>
          <w:bCs/>
          <w:lang w:val="el-GR" w:eastAsia="el-GR"/>
        </w:rPr>
      </w:pPr>
      <w:r w:rsidRPr="005D3955">
        <w:rPr>
          <w:rFonts w:ascii="Book Antiqua" w:eastAsia="Arial" w:hAnsi="Book Antiqua" w:cs="Arial"/>
          <w:b/>
          <w:bCs/>
          <w:lang w:val="el-GR" w:eastAsia="el-GR"/>
        </w:rPr>
        <w:t>Κουκουλόπουλος Παρασκευάς (Πάρις)</w:t>
      </w:r>
    </w:p>
    <w:p w:rsidR="00B6500A" w:rsidRDefault="00B6500A" w:rsidP="005D3955">
      <w:pPr>
        <w:tabs>
          <w:tab w:val="left" w:pos="567"/>
          <w:tab w:val="left" w:pos="1134"/>
          <w:tab w:val="left" w:pos="1701"/>
        </w:tabs>
        <w:spacing w:after="0" w:line="360" w:lineRule="auto"/>
        <w:contextualSpacing/>
        <w:jc w:val="center"/>
        <w:rPr>
          <w:rFonts w:ascii="Book Antiqua" w:eastAsia="Arial" w:hAnsi="Book Antiqua" w:cs="Arial"/>
          <w:b/>
          <w:bCs/>
          <w:lang w:val="el-GR" w:eastAsia="el-GR"/>
        </w:rPr>
      </w:pPr>
    </w:p>
    <w:p w:rsidR="00352B2B" w:rsidRDefault="00352B2B" w:rsidP="005D3955">
      <w:pPr>
        <w:tabs>
          <w:tab w:val="left" w:pos="567"/>
          <w:tab w:val="left" w:pos="1134"/>
          <w:tab w:val="left" w:pos="1701"/>
        </w:tabs>
        <w:spacing w:after="0" w:line="360" w:lineRule="auto"/>
        <w:contextualSpacing/>
        <w:jc w:val="center"/>
        <w:rPr>
          <w:rFonts w:ascii="Book Antiqua" w:eastAsia="Arial" w:hAnsi="Book Antiqua" w:cs="Arial"/>
          <w:b/>
          <w:bCs/>
          <w:lang w:val="el-GR" w:eastAsia="el-GR"/>
        </w:rPr>
      </w:pPr>
    </w:p>
    <w:p w:rsidR="001B62FE" w:rsidRDefault="001561CD" w:rsidP="005D3955">
      <w:pPr>
        <w:tabs>
          <w:tab w:val="left" w:pos="567"/>
          <w:tab w:val="left" w:pos="1134"/>
          <w:tab w:val="left" w:pos="1701"/>
        </w:tabs>
        <w:spacing w:after="0" w:line="276" w:lineRule="auto"/>
        <w:contextualSpacing/>
        <w:jc w:val="center"/>
        <w:rPr>
          <w:rFonts w:ascii="Book Antiqua" w:eastAsia="Arial" w:hAnsi="Book Antiqua" w:cs="Arial"/>
          <w:b/>
          <w:bCs/>
          <w:lang w:val="el-GR" w:eastAsia="el-GR"/>
        </w:rPr>
      </w:pPr>
      <w:r>
        <w:rPr>
          <w:rFonts w:ascii="Book Antiqua" w:eastAsia="Arial" w:hAnsi="Book Antiqua" w:cs="Arial"/>
          <w:b/>
          <w:bCs/>
          <w:lang w:val="el-GR" w:eastAsia="el-GR"/>
        </w:rPr>
        <w:t>Μιχαηλίδης Σταύρος</w:t>
      </w:r>
    </w:p>
    <w:p w:rsidR="00B6500A" w:rsidRDefault="00B6500A" w:rsidP="005D3955">
      <w:pPr>
        <w:tabs>
          <w:tab w:val="left" w:pos="567"/>
          <w:tab w:val="left" w:pos="1134"/>
          <w:tab w:val="left" w:pos="1701"/>
        </w:tabs>
        <w:spacing w:after="0" w:line="276" w:lineRule="auto"/>
        <w:contextualSpacing/>
        <w:jc w:val="center"/>
        <w:rPr>
          <w:rFonts w:cstheme="minorHAnsi"/>
          <w:noProof/>
          <w:sz w:val="24"/>
          <w:szCs w:val="24"/>
          <w:lang w:val="el-GR" w:eastAsia="el-GR"/>
        </w:rPr>
      </w:pPr>
    </w:p>
    <w:p w:rsidR="001B62FE" w:rsidRDefault="001B62FE" w:rsidP="005D3955">
      <w:pPr>
        <w:tabs>
          <w:tab w:val="left" w:pos="567"/>
          <w:tab w:val="left" w:pos="1134"/>
          <w:tab w:val="left" w:pos="1701"/>
        </w:tabs>
        <w:spacing w:after="0" w:line="276" w:lineRule="auto"/>
        <w:contextualSpacing/>
        <w:jc w:val="center"/>
        <w:rPr>
          <w:rFonts w:ascii="Book Antiqua" w:eastAsia="Arial" w:hAnsi="Book Antiqua" w:cs="Arial"/>
          <w:b/>
          <w:bCs/>
          <w:lang w:val="el-GR" w:eastAsia="el-GR"/>
        </w:rPr>
      </w:pPr>
      <w:r>
        <w:rPr>
          <w:rFonts w:ascii="Book Antiqua" w:eastAsia="Arial" w:hAnsi="Book Antiqua" w:cs="Arial"/>
          <w:b/>
          <w:bCs/>
          <w:lang w:val="el-GR" w:eastAsia="el-GR"/>
        </w:rPr>
        <w:lastRenderedPageBreak/>
        <w:t xml:space="preserve">Αποστολάκη </w:t>
      </w:r>
      <w:r w:rsidR="00A45C2E">
        <w:rPr>
          <w:rFonts w:ascii="Book Antiqua" w:eastAsia="Arial" w:hAnsi="Book Antiqua" w:cs="Arial"/>
          <w:b/>
          <w:bCs/>
          <w:lang w:val="el-GR" w:eastAsia="el-GR"/>
        </w:rPr>
        <w:t>Ελένη</w:t>
      </w:r>
      <w:bookmarkStart w:id="0" w:name="_GoBack"/>
      <w:bookmarkEnd w:id="0"/>
      <w:r>
        <w:rPr>
          <w:rFonts w:ascii="Book Antiqua" w:eastAsia="Arial" w:hAnsi="Book Antiqua" w:cs="Arial"/>
          <w:b/>
          <w:bCs/>
          <w:lang w:val="el-GR" w:eastAsia="el-GR"/>
        </w:rPr>
        <w:t xml:space="preserve"> – Μαρία (Μιλένα)</w:t>
      </w:r>
    </w:p>
    <w:p w:rsidR="00B6500A" w:rsidRDefault="00B6500A" w:rsidP="005D3955">
      <w:pPr>
        <w:tabs>
          <w:tab w:val="left" w:pos="567"/>
          <w:tab w:val="left" w:pos="1134"/>
          <w:tab w:val="left" w:pos="1701"/>
        </w:tabs>
        <w:spacing w:after="0" w:line="276" w:lineRule="auto"/>
        <w:contextualSpacing/>
        <w:jc w:val="center"/>
        <w:rPr>
          <w:rFonts w:cstheme="minorHAnsi"/>
          <w:noProof/>
          <w:sz w:val="24"/>
          <w:szCs w:val="24"/>
          <w:lang w:val="el-GR" w:eastAsia="el-GR"/>
        </w:rPr>
      </w:pPr>
    </w:p>
    <w:p w:rsidR="00352B2B" w:rsidRDefault="00352B2B" w:rsidP="005D3955">
      <w:pPr>
        <w:tabs>
          <w:tab w:val="left" w:pos="567"/>
          <w:tab w:val="left" w:pos="1134"/>
          <w:tab w:val="left" w:pos="1701"/>
        </w:tabs>
        <w:spacing w:after="0" w:line="276" w:lineRule="auto"/>
        <w:contextualSpacing/>
        <w:jc w:val="center"/>
        <w:rPr>
          <w:rFonts w:ascii="Book Antiqua" w:eastAsia="Arial" w:hAnsi="Book Antiqua" w:cs="Arial"/>
          <w:b/>
          <w:bCs/>
          <w:lang w:val="el-GR" w:eastAsia="el-GR"/>
        </w:rPr>
      </w:pPr>
    </w:p>
    <w:p w:rsidR="001B62FE" w:rsidRDefault="001B62FE" w:rsidP="005D3955">
      <w:pPr>
        <w:tabs>
          <w:tab w:val="left" w:pos="567"/>
          <w:tab w:val="left" w:pos="1134"/>
          <w:tab w:val="left" w:pos="1701"/>
        </w:tabs>
        <w:spacing w:after="0" w:line="276" w:lineRule="auto"/>
        <w:contextualSpacing/>
        <w:jc w:val="center"/>
        <w:rPr>
          <w:rFonts w:ascii="Book Antiqua" w:eastAsia="Arial" w:hAnsi="Book Antiqua" w:cs="Arial"/>
          <w:b/>
          <w:bCs/>
          <w:lang w:val="el-GR" w:eastAsia="el-GR"/>
        </w:rPr>
      </w:pPr>
      <w:r>
        <w:rPr>
          <w:rFonts w:ascii="Book Antiqua" w:eastAsia="Arial" w:hAnsi="Book Antiqua" w:cs="Arial"/>
          <w:b/>
          <w:bCs/>
          <w:lang w:val="el-GR" w:eastAsia="el-GR"/>
        </w:rPr>
        <w:t>Βατσινά Ελένη</w:t>
      </w:r>
    </w:p>
    <w:p w:rsidR="001B62FE" w:rsidRDefault="001B62FE" w:rsidP="005D3955">
      <w:pPr>
        <w:tabs>
          <w:tab w:val="left" w:pos="567"/>
          <w:tab w:val="left" w:pos="1134"/>
          <w:tab w:val="left" w:pos="1701"/>
        </w:tabs>
        <w:spacing w:after="0" w:line="276" w:lineRule="auto"/>
        <w:contextualSpacing/>
        <w:jc w:val="center"/>
        <w:rPr>
          <w:rFonts w:cstheme="minorHAnsi"/>
          <w:noProof/>
          <w:sz w:val="24"/>
          <w:szCs w:val="24"/>
          <w:lang w:val="el-GR" w:eastAsia="el-GR"/>
        </w:rPr>
      </w:pPr>
    </w:p>
    <w:p w:rsidR="00352B2B" w:rsidRDefault="00352B2B" w:rsidP="005D3955">
      <w:pPr>
        <w:tabs>
          <w:tab w:val="left" w:pos="567"/>
          <w:tab w:val="left" w:pos="1134"/>
          <w:tab w:val="left" w:pos="1701"/>
        </w:tabs>
        <w:spacing w:after="0" w:line="276" w:lineRule="auto"/>
        <w:contextualSpacing/>
        <w:jc w:val="center"/>
        <w:rPr>
          <w:rFonts w:ascii="Book Antiqua" w:eastAsia="Arial" w:hAnsi="Book Antiqua" w:cs="Arial"/>
          <w:b/>
          <w:bCs/>
          <w:lang w:val="el-GR" w:eastAsia="el-GR"/>
        </w:rPr>
      </w:pPr>
    </w:p>
    <w:p w:rsidR="001B62FE" w:rsidRDefault="001B62FE" w:rsidP="005D3955">
      <w:pPr>
        <w:tabs>
          <w:tab w:val="left" w:pos="567"/>
          <w:tab w:val="left" w:pos="1134"/>
          <w:tab w:val="left" w:pos="1701"/>
        </w:tabs>
        <w:spacing w:after="0" w:line="276" w:lineRule="auto"/>
        <w:contextualSpacing/>
        <w:jc w:val="center"/>
        <w:rPr>
          <w:rFonts w:ascii="Book Antiqua" w:eastAsia="Arial" w:hAnsi="Book Antiqua" w:cs="Arial"/>
          <w:b/>
          <w:bCs/>
          <w:lang w:val="el-GR" w:eastAsia="el-GR"/>
        </w:rPr>
      </w:pPr>
      <w:r>
        <w:rPr>
          <w:rFonts w:ascii="Book Antiqua" w:eastAsia="Arial" w:hAnsi="Book Antiqua" w:cs="Arial"/>
          <w:b/>
          <w:bCs/>
          <w:lang w:val="el-GR" w:eastAsia="el-GR"/>
        </w:rPr>
        <w:t>Γερουλάνος Παύλος</w:t>
      </w:r>
    </w:p>
    <w:p w:rsidR="001B62FE" w:rsidRDefault="001B62FE" w:rsidP="005D3955">
      <w:pPr>
        <w:tabs>
          <w:tab w:val="left" w:pos="567"/>
          <w:tab w:val="left" w:pos="1134"/>
          <w:tab w:val="left" w:pos="1701"/>
        </w:tabs>
        <w:spacing w:after="0" w:line="276" w:lineRule="auto"/>
        <w:contextualSpacing/>
        <w:jc w:val="center"/>
        <w:rPr>
          <w:rFonts w:cstheme="minorHAnsi"/>
          <w:noProof/>
          <w:sz w:val="24"/>
          <w:szCs w:val="24"/>
          <w:lang w:val="el-GR" w:eastAsia="el-GR"/>
        </w:rPr>
      </w:pPr>
    </w:p>
    <w:p w:rsidR="00352B2B" w:rsidRDefault="00352B2B" w:rsidP="005D3955">
      <w:pPr>
        <w:tabs>
          <w:tab w:val="left" w:pos="567"/>
          <w:tab w:val="left" w:pos="1134"/>
          <w:tab w:val="left" w:pos="1701"/>
        </w:tabs>
        <w:spacing w:after="0" w:line="276" w:lineRule="auto"/>
        <w:contextualSpacing/>
        <w:jc w:val="center"/>
        <w:rPr>
          <w:rFonts w:ascii="Book Antiqua" w:eastAsia="Arial" w:hAnsi="Book Antiqua" w:cs="Arial"/>
          <w:b/>
          <w:bCs/>
          <w:lang w:val="el-GR" w:eastAsia="el-GR"/>
        </w:rPr>
      </w:pPr>
    </w:p>
    <w:p w:rsidR="001B62FE" w:rsidRDefault="001B62FE" w:rsidP="005D3955">
      <w:pPr>
        <w:tabs>
          <w:tab w:val="left" w:pos="567"/>
          <w:tab w:val="left" w:pos="1134"/>
          <w:tab w:val="left" w:pos="1701"/>
        </w:tabs>
        <w:spacing w:after="0" w:line="276" w:lineRule="auto"/>
        <w:contextualSpacing/>
        <w:jc w:val="center"/>
        <w:rPr>
          <w:rFonts w:ascii="Book Antiqua" w:eastAsia="Arial" w:hAnsi="Book Antiqua" w:cs="Arial"/>
          <w:b/>
          <w:bCs/>
          <w:lang w:val="el-GR" w:eastAsia="el-GR"/>
        </w:rPr>
      </w:pPr>
      <w:r>
        <w:rPr>
          <w:rFonts w:ascii="Book Antiqua" w:eastAsia="Arial" w:hAnsi="Book Antiqua" w:cs="Arial"/>
          <w:b/>
          <w:bCs/>
          <w:lang w:val="el-GR" w:eastAsia="el-GR"/>
        </w:rPr>
        <w:t>Κατρίνης Μιχαήλ</w:t>
      </w:r>
    </w:p>
    <w:p w:rsidR="001B62FE" w:rsidRDefault="001B62FE" w:rsidP="005D3955">
      <w:pPr>
        <w:tabs>
          <w:tab w:val="left" w:pos="567"/>
          <w:tab w:val="left" w:pos="1134"/>
          <w:tab w:val="left" w:pos="1701"/>
        </w:tabs>
        <w:spacing w:after="0" w:line="276" w:lineRule="auto"/>
        <w:contextualSpacing/>
        <w:jc w:val="center"/>
        <w:rPr>
          <w:rFonts w:cstheme="minorHAnsi"/>
          <w:noProof/>
          <w:sz w:val="24"/>
          <w:szCs w:val="24"/>
          <w:lang w:val="el-GR" w:eastAsia="el-GR"/>
        </w:rPr>
      </w:pPr>
    </w:p>
    <w:p w:rsidR="00352B2B" w:rsidRDefault="00352B2B" w:rsidP="005D3955">
      <w:pPr>
        <w:tabs>
          <w:tab w:val="left" w:pos="567"/>
          <w:tab w:val="left" w:pos="1134"/>
          <w:tab w:val="left" w:pos="1701"/>
        </w:tabs>
        <w:spacing w:after="0" w:line="276" w:lineRule="auto"/>
        <w:contextualSpacing/>
        <w:jc w:val="center"/>
        <w:rPr>
          <w:rFonts w:ascii="Book Antiqua" w:eastAsia="Arial" w:hAnsi="Book Antiqua" w:cs="Arial"/>
          <w:b/>
          <w:bCs/>
          <w:lang w:val="el-GR" w:eastAsia="el-GR"/>
        </w:rPr>
      </w:pPr>
    </w:p>
    <w:p w:rsidR="001B62FE" w:rsidRDefault="001B62FE" w:rsidP="005D3955">
      <w:pPr>
        <w:tabs>
          <w:tab w:val="left" w:pos="567"/>
          <w:tab w:val="left" w:pos="1134"/>
          <w:tab w:val="left" w:pos="1701"/>
        </w:tabs>
        <w:spacing w:after="0" w:line="276" w:lineRule="auto"/>
        <w:contextualSpacing/>
        <w:jc w:val="center"/>
        <w:rPr>
          <w:rFonts w:ascii="Book Antiqua" w:eastAsia="Arial" w:hAnsi="Book Antiqua" w:cs="Arial"/>
          <w:b/>
          <w:bCs/>
          <w:lang w:val="el-GR" w:eastAsia="el-GR"/>
        </w:rPr>
      </w:pPr>
      <w:r w:rsidRPr="001B62FE">
        <w:rPr>
          <w:rFonts w:ascii="Book Antiqua" w:eastAsia="Arial" w:hAnsi="Book Antiqua" w:cs="Arial"/>
          <w:b/>
          <w:bCs/>
          <w:lang w:val="el-GR" w:eastAsia="el-GR"/>
        </w:rPr>
        <w:t>Παρασκευαΐδης</w:t>
      </w:r>
      <w:r>
        <w:rPr>
          <w:rFonts w:ascii="Book Antiqua" w:eastAsia="Arial" w:hAnsi="Book Antiqua" w:cs="Arial"/>
          <w:b/>
          <w:bCs/>
          <w:lang w:val="el-GR" w:eastAsia="el-GR"/>
        </w:rPr>
        <w:t xml:space="preserve"> Παναγιώτης</w:t>
      </w:r>
    </w:p>
    <w:p w:rsidR="001B62FE" w:rsidRDefault="001B62FE" w:rsidP="005D3955">
      <w:pPr>
        <w:tabs>
          <w:tab w:val="left" w:pos="567"/>
          <w:tab w:val="left" w:pos="1134"/>
          <w:tab w:val="left" w:pos="1701"/>
        </w:tabs>
        <w:spacing w:after="0" w:line="276" w:lineRule="auto"/>
        <w:contextualSpacing/>
        <w:jc w:val="center"/>
        <w:rPr>
          <w:rFonts w:cstheme="minorHAnsi"/>
          <w:noProof/>
          <w:sz w:val="24"/>
          <w:szCs w:val="24"/>
          <w:lang w:val="el-GR" w:eastAsia="el-GR"/>
        </w:rPr>
      </w:pPr>
    </w:p>
    <w:p w:rsidR="00352B2B" w:rsidRDefault="00352B2B" w:rsidP="005D3955">
      <w:pPr>
        <w:tabs>
          <w:tab w:val="left" w:pos="567"/>
          <w:tab w:val="left" w:pos="1134"/>
          <w:tab w:val="left" w:pos="1701"/>
        </w:tabs>
        <w:spacing w:after="0" w:line="276" w:lineRule="auto"/>
        <w:contextualSpacing/>
        <w:jc w:val="center"/>
        <w:rPr>
          <w:rFonts w:ascii="Book Antiqua" w:eastAsia="Arial" w:hAnsi="Book Antiqua" w:cs="Arial"/>
          <w:b/>
          <w:bCs/>
          <w:lang w:val="el-GR" w:eastAsia="el-GR"/>
        </w:rPr>
      </w:pPr>
    </w:p>
    <w:p w:rsidR="001B62FE" w:rsidRDefault="001B62FE" w:rsidP="005D3955">
      <w:pPr>
        <w:tabs>
          <w:tab w:val="left" w:pos="567"/>
          <w:tab w:val="left" w:pos="1134"/>
          <w:tab w:val="left" w:pos="1701"/>
        </w:tabs>
        <w:spacing w:after="0" w:line="276" w:lineRule="auto"/>
        <w:contextualSpacing/>
        <w:jc w:val="center"/>
        <w:rPr>
          <w:rFonts w:ascii="Book Antiqua" w:eastAsia="Arial" w:hAnsi="Book Antiqua" w:cs="Arial"/>
          <w:b/>
          <w:bCs/>
          <w:lang w:val="el-GR" w:eastAsia="el-GR"/>
        </w:rPr>
      </w:pPr>
      <w:r>
        <w:rPr>
          <w:rFonts w:ascii="Book Antiqua" w:eastAsia="Arial" w:hAnsi="Book Antiqua" w:cs="Arial"/>
          <w:b/>
          <w:bCs/>
          <w:lang w:val="el-GR" w:eastAsia="el-GR"/>
        </w:rPr>
        <w:t>Σταρακά Χριστίνα</w:t>
      </w:r>
    </w:p>
    <w:p w:rsidR="005846D1" w:rsidRPr="005D3955" w:rsidRDefault="005846D1" w:rsidP="005D3955">
      <w:pPr>
        <w:tabs>
          <w:tab w:val="left" w:pos="567"/>
          <w:tab w:val="left" w:pos="1134"/>
          <w:tab w:val="left" w:pos="1701"/>
        </w:tabs>
        <w:spacing w:after="0" w:line="276" w:lineRule="auto"/>
        <w:contextualSpacing/>
        <w:jc w:val="center"/>
        <w:rPr>
          <w:rFonts w:ascii="Book Antiqua" w:eastAsia="Arial" w:hAnsi="Book Antiqua" w:cs="Arial"/>
          <w:b/>
          <w:bCs/>
          <w:lang w:val="el-GR" w:eastAsia="el-GR"/>
        </w:rPr>
      </w:pPr>
    </w:p>
    <w:sectPr w:rsidR="005846D1" w:rsidRPr="005D3955" w:rsidSect="00D82C2A">
      <w:footerReference w:type="default" r:id="rId7"/>
      <w:pgSz w:w="11907" w:h="16840"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B33" w:rsidRDefault="00981B33" w:rsidP="00F77F74">
      <w:pPr>
        <w:spacing w:after="0" w:line="240" w:lineRule="auto"/>
      </w:pPr>
      <w:r>
        <w:separator/>
      </w:r>
    </w:p>
  </w:endnote>
  <w:endnote w:type="continuationSeparator" w:id="0">
    <w:p w:rsidR="00981B33" w:rsidRDefault="00981B33" w:rsidP="00F7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E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l-GR"/>
      </w:rPr>
      <w:id w:val="-1594465586"/>
      <w:docPartObj>
        <w:docPartGallery w:val="Page Numbers (Bottom of Page)"/>
        <w:docPartUnique/>
      </w:docPartObj>
    </w:sdtPr>
    <w:sdtEndPr/>
    <w:sdtContent>
      <w:p w:rsidR="005D3955" w:rsidRDefault="005D3955">
        <w:pPr>
          <w:pStyle w:val="a5"/>
          <w:jc w:val="center"/>
        </w:pPr>
        <w:r>
          <w:rPr>
            <w:lang w:val="el-GR"/>
          </w:rPr>
          <w:t>[</w:t>
        </w:r>
        <w:r>
          <w:fldChar w:fldCharType="begin"/>
        </w:r>
        <w:r>
          <w:instrText>PAGE   \* MERGEFORMAT</w:instrText>
        </w:r>
        <w:r>
          <w:fldChar w:fldCharType="separate"/>
        </w:r>
        <w:r w:rsidR="00A45C2E" w:rsidRPr="00A45C2E">
          <w:rPr>
            <w:noProof/>
            <w:lang w:val="el-GR"/>
          </w:rPr>
          <w:t>3</w:t>
        </w:r>
        <w:r>
          <w:fldChar w:fldCharType="end"/>
        </w:r>
        <w:r>
          <w:rPr>
            <w:lang w:val="el-GR"/>
          </w:rPr>
          <w:t>]</w:t>
        </w:r>
      </w:p>
    </w:sdtContent>
  </w:sdt>
  <w:p w:rsidR="00F77F74" w:rsidRDefault="00F77F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B33" w:rsidRDefault="00981B33" w:rsidP="00F77F74">
      <w:pPr>
        <w:spacing w:after="0" w:line="240" w:lineRule="auto"/>
      </w:pPr>
      <w:r>
        <w:separator/>
      </w:r>
    </w:p>
  </w:footnote>
  <w:footnote w:type="continuationSeparator" w:id="0">
    <w:p w:rsidR="00981B33" w:rsidRDefault="00981B33" w:rsidP="00F77F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A15"/>
    <w:rsid w:val="00034E9D"/>
    <w:rsid w:val="00087831"/>
    <w:rsid w:val="000C1C69"/>
    <w:rsid w:val="00145D55"/>
    <w:rsid w:val="001561CD"/>
    <w:rsid w:val="00174C1C"/>
    <w:rsid w:val="001A5351"/>
    <w:rsid w:val="001B3A47"/>
    <w:rsid w:val="001B4BF4"/>
    <w:rsid w:val="001B62FE"/>
    <w:rsid w:val="001E1729"/>
    <w:rsid w:val="002028AD"/>
    <w:rsid w:val="002040BB"/>
    <w:rsid w:val="00220592"/>
    <w:rsid w:val="00234609"/>
    <w:rsid w:val="002426BF"/>
    <w:rsid w:val="00270328"/>
    <w:rsid w:val="0028676D"/>
    <w:rsid w:val="002A0011"/>
    <w:rsid w:val="002A3833"/>
    <w:rsid w:val="002C4577"/>
    <w:rsid w:val="00313AA1"/>
    <w:rsid w:val="00334409"/>
    <w:rsid w:val="00350CBF"/>
    <w:rsid w:val="00352B2B"/>
    <w:rsid w:val="003F0C3D"/>
    <w:rsid w:val="00400A46"/>
    <w:rsid w:val="00401939"/>
    <w:rsid w:val="004070F1"/>
    <w:rsid w:val="00466580"/>
    <w:rsid w:val="004673EE"/>
    <w:rsid w:val="00484228"/>
    <w:rsid w:val="004B1F68"/>
    <w:rsid w:val="005846D1"/>
    <w:rsid w:val="005D3955"/>
    <w:rsid w:val="00607B22"/>
    <w:rsid w:val="00613895"/>
    <w:rsid w:val="00613DC2"/>
    <w:rsid w:val="006417E1"/>
    <w:rsid w:val="00643645"/>
    <w:rsid w:val="00672940"/>
    <w:rsid w:val="0071683F"/>
    <w:rsid w:val="007D7AC3"/>
    <w:rsid w:val="007F667F"/>
    <w:rsid w:val="00843625"/>
    <w:rsid w:val="008A4E07"/>
    <w:rsid w:val="00976EA8"/>
    <w:rsid w:val="00981B33"/>
    <w:rsid w:val="00993C04"/>
    <w:rsid w:val="009C30C8"/>
    <w:rsid w:val="00A02979"/>
    <w:rsid w:val="00A2766F"/>
    <w:rsid w:val="00A30DCF"/>
    <w:rsid w:val="00A45C2E"/>
    <w:rsid w:val="00A63774"/>
    <w:rsid w:val="00A70463"/>
    <w:rsid w:val="00A77AFF"/>
    <w:rsid w:val="00A86380"/>
    <w:rsid w:val="00A871AB"/>
    <w:rsid w:val="00AB21B4"/>
    <w:rsid w:val="00AD01EC"/>
    <w:rsid w:val="00AE3A90"/>
    <w:rsid w:val="00AF08F0"/>
    <w:rsid w:val="00B6500A"/>
    <w:rsid w:val="00B70D3D"/>
    <w:rsid w:val="00C044F7"/>
    <w:rsid w:val="00D71B23"/>
    <w:rsid w:val="00D82C2A"/>
    <w:rsid w:val="00DC3285"/>
    <w:rsid w:val="00DE7A15"/>
    <w:rsid w:val="00E66591"/>
    <w:rsid w:val="00E81D97"/>
    <w:rsid w:val="00EB21CC"/>
    <w:rsid w:val="00ED5722"/>
    <w:rsid w:val="00EE564E"/>
    <w:rsid w:val="00F41B9A"/>
    <w:rsid w:val="00F77F74"/>
    <w:rsid w:val="00F81465"/>
    <w:rsid w:val="00FA063A"/>
    <w:rsid w:val="00FB2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00976"/>
  <w15:chartTrackingRefBased/>
  <w15:docId w15:val="{B4D58802-F07F-4B2E-BDD3-28B3CDD2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E7A15"/>
    <w:rPr>
      <w:color w:val="0563C1" w:themeColor="hyperlink"/>
      <w:u w:val="single"/>
    </w:rPr>
  </w:style>
  <w:style w:type="character" w:customStyle="1" w:styleId="1">
    <w:name w:val="Ανεπίλυτη αναφορά1"/>
    <w:basedOn w:val="a0"/>
    <w:uiPriority w:val="99"/>
    <w:semiHidden/>
    <w:unhideWhenUsed/>
    <w:rsid w:val="00DE7A15"/>
    <w:rPr>
      <w:color w:val="605E5C"/>
      <w:shd w:val="clear" w:color="auto" w:fill="E1DFDD"/>
    </w:rPr>
  </w:style>
  <w:style w:type="paragraph" w:styleId="a3">
    <w:name w:val="Balloon Text"/>
    <w:basedOn w:val="a"/>
    <w:link w:val="Char"/>
    <w:uiPriority w:val="99"/>
    <w:semiHidden/>
    <w:unhideWhenUsed/>
    <w:rsid w:val="002C4577"/>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2C4577"/>
    <w:rPr>
      <w:rFonts w:ascii="Segoe UI" w:hAnsi="Segoe UI" w:cs="Segoe UI"/>
      <w:sz w:val="18"/>
      <w:szCs w:val="18"/>
    </w:rPr>
  </w:style>
  <w:style w:type="paragraph" w:styleId="a4">
    <w:name w:val="header"/>
    <w:basedOn w:val="a"/>
    <w:link w:val="Char0"/>
    <w:uiPriority w:val="99"/>
    <w:unhideWhenUsed/>
    <w:rsid w:val="00F77F74"/>
    <w:pPr>
      <w:tabs>
        <w:tab w:val="center" w:pos="4153"/>
        <w:tab w:val="right" w:pos="8306"/>
      </w:tabs>
      <w:spacing w:after="0" w:line="240" w:lineRule="auto"/>
    </w:pPr>
  </w:style>
  <w:style w:type="character" w:customStyle="1" w:styleId="Char0">
    <w:name w:val="Κεφαλίδα Char"/>
    <w:basedOn w:val="a0"/>
    <w:link w:val="a4"/>
    <w:uiPriority w:val="99"/>
    <w:rsid w:val="00F77F74"/>
  </w:style>
  <w:style w:type="paragraph" w:styleId="a5">
    <w:name w:val="footer"/>
    <w:basedOn w:val="a"/>
    <w:link w:val="Char1"/>
    <w:uiPriority w:val="99"/>
    <w:unhideWhenUsed/>
    <w:rsid w:val="00F77F74"/>
    <w:pPr>
      <w:tabs>
        <w:tab w:val="center" w:pos="4153"/>
        <w:tab w:val="right" w:pos="8306"/>
      </w:tabs>
      <w:spacing w:after="0" w:line="240" w:lineRule="auto"/>
    </w:pPr>
  </w:style>
  <w:style w:type="character" w:customStyle="1" w:styleId="Char1">
    <w:name w:val="Υποσέλιδο Char"/>
    <w:basedOn w:val="a0"/>
    <w:link w:val="a5"/>
    <w:uiPriority w:val="99"/>
    <w:rsid w:val="00F77F74"/>
  </w:style>
  <w:style w:type="paragraph" w:styleId="-HTML">
    <w:name w:val="HTML Preformatted"/>
    <w:basedOn w:val="a"/>
    <w:link w:val="-HTMLChar"/>
    <w:uiPriority w:val="99"/>
    <w:semiHidden/>
    <w:unhideWhenUsed/>
    <w:rsid w:val="0020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el-GR" w:eastAsia="el-GR"/>
      <w14:ligatures w14:val="none"/>
    </w:rPr>
  </w:style>
  <w:style w:type="character" w:customStyle="1" w:styleId="-HTMLChar">
    <w:name w:val="Προ-διαμορφωμένο HTML Char"/>
    <w:basedOn w:val="a0"/>
    <w:link w:val="-HTML"/>
    <w:uiPriority w:val="99"/>
    <w:semiHidden/>
    <w:rsid w:val="002040BB"/>
    <w:rPr>
      <w:rFonts w:ascii="Courier New" w:eastAsia="Times New Roman" w:hAnsi="Courier New" w:cs="Courier New"/>
      <w:kern w:val="0"/>
      <w:sz w:val="20"/>
      <w:szCs w:val="20"/>
      <w:lang w:val="el-GR" w:eastAsia="el-GR"/>
      <w14:ligatures w14:val="none"/>
    </w:rPr>
  </w:style>
  <w:style w:type="character" w:customStyle="1" w:styleId="il">
    <w:name w:val="il"/>
    <w:basedOn w:val="a0"/>
    <w:rsid w:val="002040BB"/>
  </w:style>
  <w:style w:type="paragraph" w:styleId="a6">
    <w:name w:val="List Paragraph"/>
    <w:basedOn w:val="a"/>
    <w:uiPriority w:val="34"/>
    <w:qFormat/>
    <w:rsid w:val="00204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6890">
      <w:bodyDiv w:val="1"/>
      <w:marLeft w:val="0"/>
      <w:marRight w:val="0"/>
      <w:marTop w:val="0"/>
      <w:marBottom w:val="0"/>
      <w:divBdr>
        <w:top w:val="none" w:sz="0" w:space="0" w:color="auto"/>
        <w:left w:val="none" w:sz="0" w:space="0" w:color="auto"/>
        <w:bottom w:val="none" w:sz="0" w:space="0" w:color="auto"/>
        <w:right w:val="none" w:sz="0" w:space="0" w:color="auto"/>
      </w:divBdr>
    </w:div>
    <w:div w:id="434984472">
      <w:bodyDiv w:val="1"/>
      <w:marLeft w:val="0"/>
      <w:marRight w:val="0"/>
      <w:marTop w:val="0"/>
      <w:marBottom w:val="0"/>
      <w:divBdr>
        <w:top w:val="none" w:sz="0" w:space="0" w:color="auto"/>
        <w:left w:val="none" w:sz="0" w:space="0" w:color="auto"/>
        <w:bottom w:val="none" w:sz="0" w:space="0" w:color="auto"/>
        <w:right w:val="none" w:sz="0" w:space="0" w:color="auto"/>
      </w:divBdr>
      <w:divsChild>
        <w:div w:id="1981298455">
          <w:marLeft w:val="0"/>
          <w:marRight w:val="0"/>
          <w:marTop w:val="0"/>
          <w:marBottom w:val="150"/>
          <w:divBdr>
            <w:top w:val="none" w:sz="0" w:space="0" w:color="auto"/>
            <w:left w:val="none" w:sz="0" w:space="0" w:color="auto"/>
            <w:bottom w:val="none" w:sz="0" w:space="0" w:color="auto"/>
            <w:right w:val="none" w:sz="0" w:space="0" w:color="auto"/>
          </w:divBdr>
          <w:divsChild>
            <w:div w:id="127289559">
              <w:marLeft w:val="0"/>
              <w:marRight w:val="0"/>
              <w:marTop w:val="0"/>
              <w:marBottom w:val="0"/>
              <w:divBdr>
                <w:top w:val="none" w:sz="0" w:space="0" w:color="auto"/>
                <w:left w:val="none" w:sz="0" w:space="0" w:color="auto"/>
                <w:bottom w:val="none" w:sz="0" w:space="0" w:color="auto"/>
                <w:right w:val="none" w:sz="0" w:space="0" w:color="auto"/>
              </w:divBdr>
              <w:divsChild>
                <w:div w:id="160028753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77636834">
          <w:marLeft w:val="0"/>
          <w:marRight w:val="0"/>
          <w:marTop w:val="0"/>
          <w:marBottom w:val="150"/>
          <w:divBdr>
            <w:top w:val="single" w:sz="6" w:space="0" w:color="D6D6D6"/>
            <w:left w:val="none" w:sz="0" w:space="0" w:color="auto"/>
            <w:bottom w:val="none" w:sz="0" w:space="0" w:color="auto"/>
            <w:right w:val="none" w:sz="0" w:space="0" w:color="auto"/>
          </w:divBdr>
          <w:divsChild>
            <w:div w:id="1970159914">
              <w:marLeft w:val="0"/>
              <w:marRight w:val="0"/>
              <w:marTop w:val="0"/>
              <w:marBottom w:val="0"/>
              <w:divBdr>
                <w:top w:val="none" w:sz="0" w:space="0" w:color="auto"/>
                <w:left w:val="none" w:sz="0" w:space="0" w:color="auto"/>
                <w:bottom w:val="none" w:sz="0" w:space="0" w:color="auto"/>
                <w:right w:val="none" w:sz="0" w:space="0" w:color="auto"/>
              </w:divBdr>
              <w:divsChild>
                <w:div w:id="14502934">
                  <w:marLeft w:val="0"/>
                  <w:marRight w:val="0"/>
                  <w:marTop w:val="0"/>
                  <w:marBottom w:val="0"/>
                  <w:divBdr>
                    <w:top w:val="none" w:sz="0" w:space="0" w:color="auto"/>
                    <w:left w:val="none" w:sz="0" w:space="0" w:color="auto"/>
                    <w:bottom w:val="single" w:sz="6" w:space="0" w:color="D6D6D6"/>
                    <w:right w:val="none" w:sz="0" w:space="0" w:color="auto"/>
                  </w:divBdr>
                  <w:divsChild>
                    <w:div w:id="622540664">
                      <w:marLeft w:val="0"/>
                      <w:marRight w:val="0"/>
                      <w:marTop w:val="0"/>
                      <w:marBottom w:val="0"/>
                      <w:divBdr>
                        <w:top w:val="none" w:sz="0" w:space="0" w:color="auto"/>
                        <w:left w:val="none" w:sz="0" w:space="0" w:color="auto"/>
                        <w:bottom w:val="none" w:sz="0" w:space="0" w:color="auto"/>
                        <w:right w:val="none" w:sz="0" w:space="0" w:color="auto"/>
                      </w:divBdr>
                      <w:divsChild>
                        <w:div w:id="1171145547">
                          <w:marLeft w:val="0"/>
                          <w:marRight w:val="0"/>
                          <w:marTop w:val="0"/>
                          <w:marBottom w:val="0"/>
                          <w:divBdr>
                            <w:top w:val="none" w:sz="0" w:space="0" w:color="auto"/>
                            <w:left w:val="none" w:sz="0" w:space="0" w:color="auto"/>
                            <w:bottom w:val="none" w:sz="0" w:space="0" w:color="auto"/>
                            <w:right w:val="none" w:sz="0" w:space="0" w:color="auto"/>
                          </w:divBdr>
                          <w:divsChild>
                            <w:div w:id="1080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7411">
      <w:bodyDiv w:val="1"/>
      <w:marLeft w:val="0"/>
      <w:marRight w:val="0"/>
      <w:marTop w:val="0"/>
      <w:marBottom w:val="0"/>
      <w:divBdr>
        <w:top w:val="none" w:sz="0" w:space="0" w:color="auto"/>
        <w:left w:val="none" w:sz="0" w:space="0" w:color="auto"/>
        <w:bottom w:val="none" w:sz="0" w:space="0" w:color="auto"/>
        <w:right w:val="none" w:sz="0" w:space="0" w:color="auto"/>
      </w:divBdr>
      <w:divsChild>
        <w:div w:id="1548445911">
          <w:marLeft w:val="0"/>
          <w:marRight w:val="0"/>
          <w:marTop w:val="0"/>
          <w:marBottom w:val="150"/>
          <w:divBdr>
            <w:top w:val="none" w:sz="0" w:space="0" w:color="auto"/>
            <w:left w:val="none" w:sz="0" w:space="0" w:color="auto"/>
            <w:bottom w:val="none" w:sz="0" w:space="0" w:color="auto"/>
            <w:right w:val="none" w:sz="0" w:space="0" w:color="auto"/>
          </w:divBdr>
          <w:divsChild>
            <w:div w:id="289090545">
              <w:marLeft w:val="0"/>
              <w:marRight w:val="0"/>
              <w:marTop w:val="0"/>
              <w:marBottom w:val="0"/>
              <w:divBdr>
                <w:top w:val="none" w:sz="0" w:space="0" w:color="auto"/>
                <w:left w:val="none" w:sz="0" w:space="0" w:color="auto"/>
                <w:bottom w:val="none" w:sz="0" w:space="0" w:color="auto"/>
                <w:right w:val="none" w:sz="0" w:space="0" w:color="auto"/>
              </w:divBdr>
              <w:divsChild>
                <w:div w:id="14631161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00800935">
          <w:marLeft w:val="0"/>
          <w:marRight w:val="0"/>
          <w:marTop w:val="0"/>
          <w:marBottom w:val="150"/>
          <w:divBdr>
            <w:top w:val="single" w:sz="6" w:space="0" w:color="D6D6D6"/>
            <w:left w:val="none" w:sz="0" w:space="0" w:color="auto"/>
            <w:bottom w:val="none" w:sz="0" w:space="0" w:color="auto"/>
            <w:right w:val="none" w:sz="0" w:space="0" w:color="auto"/>
          </w:divBdr>
          <w:divsChild>
            <w:div w:id="1973945854">
              <w:marLeft w:val="0"/>
              <w:marRight w:val="0"/>
              <w:marTop w:val="0"/>
              <w:marBottom w:val="0"/>
              <w:divBdr>
                <w:top w:val="none" w:sz="0" w:space="0" w:color="auto"/>
                <w:left w:val="none" w:sz="0" w:space="0" w:color="auto"/>
                <w:bottom w:val="none" w:sz="0" w:space="0" w:color="auto"/>
                <w:right w:val="none" w:sz="0" w:space="0" w:color="auto"/>
              </w:divBdr>
              <w:divsChild>
                <w:div w:id="688801787">
                  <w:marLeft w:val="0"/>
                  <w:marRight w:val="0"/>
                  <w:marTop w:val="0"/>
                  <w:marBottom w:val="0"/>
                  <w:divBdr>
                    <w:top w:val="none" w:sz="0" w:space="0" w:color="auto"/>
                    <w:left w:val="none" w:sz="0" w:space="0" w:color="auto"/>
                    <w:bottom w:val="single" w:sz="6" w:space="0" w:color="D6D6D6"/>
                    <w:right w:val="none" w:sz="0" w:space="0" w:color="auto"/>
                  </w:divBdr>
                  <w:divsChild>
                    <w:div w:id="1476558007">
                      <w:marLeft w:val="0"/>
                      <w:marRight w:val="0"/>
                      <w:marTop w:val="0"/>
                      <w:marBottom w:val="0"/>
                      <w:divBdr>
                        <w:top w:val="none" w:sz="0" w:space="0" w:color="auto"/>
                        <w:left w:val="none" w:sz="0" w:space="0" w:color="auto"/>
                        <w:bottom w:val="none" w:sz="0" w:space="0" w:color="auto"/>
                        <w:right w:val="none" w:sz="0" w:space="0" w:color="auto"/>
                      </w:divBdr>
                      <w:divsChild>
                        <w:div w:id="1528719857">
                          <w:marLeft w:val="0"/>
                          <w:marRight w:val="0"/>
                          <w:marTop w:val="0"/>
                          <w:marBottom w:val="0"/>
                          <w:divBdr>
                            <w:top w:val="none" w:sz="0" w:space="0" w:color="auto"/>
                            <w:left w:val="none" w:sz="0" w:space="0" w:color="auto"/>
                            <w:bottom w:val="none" w:sz="0" w:space="0" w:color="auto"/>
                            <w:right w:val="none" w:sz="0" w:space="0" w:color="auto"/>
                          </w:divBdr>
                          <w:divsChild>
                            <w:div w:id="7280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62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582</Words>
  <Characters>3149</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ΚΩΝΣΤΑΝΤΙΝΑ ΒΛΑΧΟΓΙΩΡΓΟΥ</dc:creator>
  <cp:keywords/>
  <dc:description/>
  <cp:lastModifiedBy>Χωριανοπούλου Μαρία</cp:lastModifiedBy>
  <cp:revision>5</cp:revision>
  <cp:lastPrinted>2024-04-16T14:07:00Z</cp:lastPrinted>
  <dcterms:created xsi:type="dcterms:W3CDTF">2024-04-16T11:33:00Z</dcterms:created>
  <dcterms:modified xsi:type="dcterms:W3CDTF">2024-04-16T15:42:00Z</dcterms:modified>
</cp:coreProperties>
</file>