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851"/>
        <w:tblW w:w="11581" w:type="dxa"/>
        <w:tblLook w:val="04A0" w:firstRow="1" w:lastRow="0" w:firstColumn="1" w:lastColumn="0" w:noHBand="0" w:noVBand="1"/>
      </w:tblPr>
      <w:tblGrid>
        <w:gridCol w:w="1597"/>
        <w:gridCol w:w="1762"/>
        <w:gridCol w:w="1572"/>
        <w:gridCol w:w="2153"/>
        <w:gridCol w:w="2233"/>
        <w:gridCol w:w="1035"/>
        <w:gridCol w:w="1229"/>
      </w:tblGrid>
      <w:tr w:rsidR="00325174" w:rsidRPr="00325174" w14:paraId="3CDB9B26" w14:textId="77777777" w:rsidTr="00325174">
        <w:trPr>
          <w:trHeight w:val="607"/>
        </w:trPr>
        <w:tc>
          <w:tcPr>
            <w:tcW w:w="1597" w:type="dxa"/>
            <w:vAlign w:val="bottom"/>
          </w:tcPr>
          <w:p w14:paraId="55E61875" w14:textId="655F236A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ΕΚΛΟΓΙΚΟ ΤΜΗΜΑ</w:t>
            </w:r>
          </w:p>
        </w:tc>
        <w:tc>
          <w:tcPr>
            <w:tcW w:w="1762" w:type="dxa"/>
            <w:vAlign w:val="bottom"/>
          </w:tcPr>
          <w:p w14:paraId="77451A7D" w14:textId="0DDE7872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ΝΙΚΟΣ ΑΝΔΡΟΥΛΑΚΗΣ</w:t>
            </w:r>
          </w:p>
        </w:tc>
        <w:tc>
          <w:tcPr>
            <w:tcW w:w="1572" w:type="dxa"/>
            <w:vAlign w:val="bottom"/>
          </w:tcPr>
          <w:p w14:paraId="31163362" w14:textId="2ABF6636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ΠΑΥΛΟΣ </w:t>
            </w:r>
            <w:proofErr w:type="spellStart"/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ΓΕΡΟΥΛΑΝΟΣ</w:t>
            </w:r>
            <w:proofErr w:type="spellEnd"/>
          </w:p>
        </w:tc>
        <w:tc>
          <w:tcPr>
            <w:tcW w:w="2153" w:type="dxa"/>
            <w:vAlign w:val="bottom"/>
          </w:tcPr>
          <w:p w14:paraId="3BBE07C0" w14:textId="0BC0F352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ΝΑΝΤΙΑ ΓΙΑΝΝΑΚΟΠΟΥΛΟΥ</w:t>
            </w:r>
          </w:p>
        </w:tc>
        <w:tc>
          <w:tcPr>
            <w:tcW w:w="2233" w:type="dxa"/>
            <w:vAlign w:val="bottom"/>
          </w:tcPr>
          <w:p w14:paraId="043C1FBA" w14:textId="04435221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ΑΝΝΑ ΔΙΑΜΑΝΤΟΠΟΥΛΟΥ</w:t>
            </w:r>
          </w:p>
        </w:tc>
        <w:tc>
          <w:tcPr>
            <w:tcW w:w="1035" w:type="dxa"/>
            <w:vAlign w:val="bottom"/>
          </w:tcPr>
          <w:p w14:paraId="1199E748" w14:textId="25B27E74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ΧΑΡΗΣ ΔΟΥΚΑΣ</w:t>
            </w:r>
          </w:p>
        </w:tc>
        <w:tc>
          <w:tcPr>
            <w:tcW w:w="1229" w:type="dxa"/>
            <w:vAlign w:val="bottom"/>
          </w:tcPr>
          <w:p w14:paraId="584A7E49" w14:textId="4BA9E009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ΜΙΧΑΛΗΣ </w:t>
            </w:r>
            <w:proofErr w:type="spellStart"/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ΚΑΤΡΙΝΗΣ</w:t>
            </w:r>
            <w:proofErr w:type="spellEnd"/>
          </w:p>
        </w:tc>
      </w:tr>
      <w:tr w:rsidR="00325174" w:rsidRPr="00325174" w14:paraId="7E2B712B" w14:textId="77777777" w:rsidTr="00325174">
        <w:trPr>
          <w:trHeight w:val="762"/>
        </w:trPr>
        <w:tc>
          <w:tcPr>
            <w:tcW w:w="1597" w:type="dxa"/>
            <w:vAlign w:val="bottom"/>
          </w:tcPr>
          <w:p w14:paraId="4FDBD878" w14:textId="4F04A671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ΕΡΓΑΤΙΚΟ ΚΕΝΤΡΟ ΚΟΖΑΝΗΣ 1</w:t>
            </w:r>
          </w:p>
        </w:tc>
        <w:tc>
          <w:tcPr>
            <w:tcW w:w="1762" w:type="dxa"/>
            <w:vAlign w:val="bottom"/>
          </w:tcPr>
          <w:p w14:paraId="400C615D" w14:textId="0072097B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72" w:type="dxa"/>
            <w:vAlign w:val="bottom"/>
          </w:tcPr>
          <w:p w14:paraId="36000A99" w14:textId="31E271A7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53" w:type="dxa"/>
            <w:vAlign w:val="bottom"/>
          </w:tcPr>
          <w:p w14:paraId="3AA352F1" w14:textId="572ECF76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33" w:type="dxa"/>
            <w:vAlign w:val="bottom"/>
          </w:tcPr>
          <w:p w14:paraId="26B1CCB5" w14:textId="39D9C54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35" w:type="dxa"/>
            <w:vAlign w:val="bottom"/>
          </w:tcPr>
          <w:p w14:paraId="0E06F77A" w14:textId="72715FF9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9" w:type="dxa"/>
            <w:vAlign w:val="bottom"/>
          </w:tcPr>
          <w:p w14:paraId="3C50ADE1" w14:textId="027BBBFC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325174" w:rsidRPr="00325174" w14:paraId="38D509F7" w14:textId="77777777" w:rsidTr="00325174">
        <w:trPr>
          <w:trHeight w:val="762"/>
        </w:trPr>
        <w:tc>
          <w:tcPr>
            <w:tcW w:w="1597" w:type="dxa"/>
            <w:vAlign w:val="bottom"/>
          </w:tcPr>
          <w:p w14:paraId="63A1760E" w14:textId="5FE77502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ΕΡΓΑΤΙΚΟ ΚΕΝΤΡΟ ΚΟΖΑΝΗΣ 2</w:t>
            </w:r>
          </w:p>
        </w:tc>
        <w:tc>
          <w:tcPr>
            <w:tcW w:w="1762" w:type="dxa"/>
            <w:vAlign w:val="bottom"/>
          </w:tcPr>
          <w:p w14:paraId="443AE59B" w14:textId="4D80ABFD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72" w:type="dxa"/>
            <w:vAlign w:val="bottom"/>
          </w:tcPr>
          <w:p w14:paraId="22874214" w14:textId="5C52E6B8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53" w:type="dxa"/>
            <w:vAlign w:val="bottom"/>
          </w:tcPr>
          <w:p w14:paraId="39FEB9C8" w14:textId="736A0A91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3" w:type="dxa"/>
            <w:vAlign w:val="bottom"/>
          </w:tcPr>
          <w:p w14:paraId="7C29F030" w14:textId="462441D4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35" w:type="dxa"/>
            <w:vAlign w:val="bottom"/>
          </w:tcPr>
          <w:p w14:paraId="6FF06D07" w14:textId="77FE443E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29" w:type="dxa"/>
            <w:vAlign w:val="bottom"/>
          </w:tcPr>
          <w:p w14:paraId="75938EAA" w14:textId="708D03BE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325174" w:rsidRPr="00325174" w14:paraId="6DDFB9C2" w14:textId="77777777" w:rsidTr="00325174">
        <w:trPr>
          <w:trHeight w:val="298"/>
        </w:trPr>
        <w:tc>
          <w:tcPr>
            <w:tcW w:w="1597" w:type="dxa"/>
            <w:vAlign w:val="bottom"/>
          </w:tcPr>
          <w:p w14:paraId="5FEC2C75" w14:textId="6CD58EBA" w:rsidR="00325174" w:rsidRPr="00325174" w:rsidRDefault="00325174" w:rsidP="00325174">
            <w:pPr>
              <w:rPr>
                <w:sz w:val="20"/>
                <w:szCs w:val="20"/>
              </w:rPr>
            </w:pPr>
            <w:proofErr w:type="spellStart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ΧΑΡΙΣΙΟΥ</w:t>
            </w:r>
            <w:proofErr w:type="spellEnd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ΜΟΥΚΑ</w:t>
            </w:r>
            <w:proofErr w:type="spellEnd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62" w:type="dxa"/>
            <w:vAlign w:val="bottom"/>
          </w:tcPr>
          <w:p w14:paraId="02727BA5" w14:textId="57D15567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72" w:type="dxa"/>
            <w:vAlign w:val="bottom"/>
          </w:tcPr>
          <w:p w14:paraId="7CFE1512" w14:textId="14C6368C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53" w:type="dxa"/>
            <w:vAlign w:val="bottom"/>
          </w:tcPr>
          <w:p w14:paraId="3A7B5338" w14:textId="13276271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bottom"/>
          </w:tcPr>
          <w:p w14:paraId="283469AE" w14:textId="68F84AC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35" w:type="dxa"/>
            <w:vAlign w:val="bottom"/>
          </w:tcPr>
          <w:p w14:paraId="7DC705FC" w14:textId="18590025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29" w:type="dxa"/>
            <w:vAlign w:val="bottom"/>
          </w:tcPr>
          <w:p w14:paraId="573D8337" w14:textId="29675519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325174" w:rsidRPr="00325174" w14:paraId="5D35F4FA" w14:textId="77777777" w:rsidTr="00325174">
        <w:trPr>
          <w:trHeight w:val="298"/>
        </w:trPr>
        <w:tc>
          <w:tcPr>
            <w:tcW w:w="1597" w:type="dxa"/>
            <w:vAlign w:val="bottom"/>
          </w:tcPr>
          <w:p w14:paraId="3AE62D14" w14:textId="7C3868C2" w:rsidR="00325174" w:rsidRPr="00325174" w:rsidRDefault="00325174" w:rsidP="00325174">
            <w:pPr>
              <w:rPr>
                <w:sz w:val="20"/>
                <w:szCs w:val="20"/>
              </w:rPr>
            </w:pPr>
            <w:proofErr w:type="spellStart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ΧΑΡΙΣΙΟΥ</w:t>
            </w:r>
            <w:proofErr w:type="spellEnd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ΜΟΥΚΑ</w:t>
            </w:r>
            <w:proofErr w:type="spellEnd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762" w:type="dxa"/>
            <w:vAlign w:val="bottom"/>
          </w:tcPr>
          <w:p w14:paraId="2B5C3DCC" w14:textId="1B17E206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72" w:type="dxa"/>
            <w:vAlign w:val="bottom"/>
          </w:tcPr>
          <w:p w14:paraId="0CBB734F" w14:textId="7E46CA48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53" w:type="dxa"/>
            <w:vAlign w:val="bottom"/>
          </w:tcPr>
          <w:p w14:paraId="0E435A05" w14:textId="7CCB1EA5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3" w:type="dxa"/>
            <w:vAlign w:val="bottom"/>
          </w:tcPr>
          <w:p w14:paraId="48E12DC2" w14:textId="17638EC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35" w:type="dxa"/>
            <w:vAlign w:val="bottom"/>
          </w:tcPr>
          <w:p w14:paraId="01A5514F" w14:textId="61689B31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9" w:type="dxa"/>
            <w:vAlign w:val="bottom"/>
          </w:tcPr>
          <w:p w14:paraId="3E2CF168" w14:textId="0516842A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325174" w:rsidRPr="00325174" w14:paraId="55C69647" w14:textId="77777777" w:rsidTr="00325174">
        <w:trPr>
          <w:trHeight w:val="762"/>
        </w:trPr>
        <w:tc>
          <w:tcPr>
            <w:tcW w:w="1597" w:type="dxa"/>
            <w:vAlign w:val="bottom"/>
          </w:tcPr>
          <w:p w14:paraId="7A040A16" w14:textId="4BD8FF2C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ΕΡΓΑΤΙΚΟ ΚΕΝΤΡΟ ΕΟΡΔΑΙΑΣ 1</w:t>
            </w:r>
          </w:p>
        </w:tc>
        <w:tc>
          <w:tcPr>
            <w:tcW w:w="1762" w:type="dxa"/>
            <w:vAlign w:val="bottom"/>
          </w:tcPr>
          <w:p w14:paraId="0803E415" w14:textId="5EC21280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72" w:type="dxa"/>
            <w:vAlign w:val="bottom"/>
          </w:tcPr>
          <w:p w14:paraId="1851B74C" w14:textId="564C9855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53" w:type="dxa"/>
            <w:vAlign w:val="bottom"/>
          </w:tcPr>
          <w:p w14:paraId="11F1A4E5" w14:textId="537CDAEE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3" w:type="dxa"/>
            <w:vAlign w:val="bottom"/>
          </w:tcPr>
          <w:p w14:paraId="7E4FA733" w14:textId="77E7C56F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35" w:type="dxa"/>
            <w:vAlign w:val="bottom"/>
          </w:tcPr>
          <w:p w14:paraId="50CE50B4" w14:textId="118E1F86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29" w:type="dxa"/>
            <w:vAlign w:val="bottom"/>
          </w:tcPr>
          <w:p w14:paraId="15FAE8ED" w14:textId="145C163F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325174" w:rsidRPr="00325174" w14:paraId="589404B0" w14:textId="77777777" w:rsidTr="00325174">
        <w:trPr>
          <w:trHeight w:val="762"/>
        </w:trPr>
        <w:tc>
          <w:tcPr>
            <w:tcW w:w="1597" w:type="dxa"/>
            <w:vAlign w:val="bottom"/>
          </w:tcPr>
          <w:p w14:paraId="3E7FF4E4" w14:textId="2BCE3C10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ΕΡΓΑΤΙΚΟ ΚΕΝΤΡΟ ΕΟΡΔΑΙΑΣ 2</w:t>
            </w:r>
          </w:p>
        </w:tc>
        <w:tc>
          <w:tcPr>
            <w:tcW w:w="1762" w:type="dxa"/>
            <w:vAlign w:val="bottom"/>
          </w:tcPr>
          <w:p w14:paraId="4DE2932A" w14:textId="21E30F1A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72" w:type="dxa"/>
            <w:vAlign w:val="bottom"/>
          </w:tcPr>
          <w:p w14:paraId="08347EEA" w14:textId="1EC71165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53" w:type="dxa"/>
            <w:vAlign w:val="bottom"/>
          </w:tcPr>
          <w:p w14:paraId="60F58383" w14:textId="55F304F7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3" w:type="dxa"/>
            <w:vAlign w:val="bottom"/>
          </w:tcPr>
          <w:p w14:paraId="45C334BF" w14:textId="67125730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35" w:type="dxa"/>
            <w:vAlign w:val="bottom"/>
          </w:tcPr>
          <w:p w14:paraId="6CCB5C66" w14:textId="45A7B60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9" w:type="dxa"/>
            <w:vAlign w:val="bottom"/>
          </w:tcPr>
          <w:p w14:paraId="50A4AD2A" w14:textId="4DFE684E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325174" w:rsidRPr="00325174" w14:paraId="30B84252" w14:textId="77777777" w:rsidTr="00325174">
        <w:trPr>
          <w:trHeight w:val="298"/>
        </w:trPr>
        <w:tc>
          <w:tcPr>
            <w:tcW w:w="1597" w:type="dxa"/>
            <w:vAlign w:val="bottom"/>
          </w:tcPr>
          <w:p w14:paraId="4184CB60" w14:textId="33F462A9" w:rsidR="00325174" w:rsidRPr="00325174" w:rsidRDefault="00325174" w:rsidP="00325174">
            <w:pPr>
              <w:rPr>
                <w:sz w:val="20"/>
                <w:szCs w:val="20"/>
              </w:rPr>
            </w:pPr>
            <w:proofErr w:type="spellStart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ΚΟΜΝΗΝΑ</w:t>
            </w:r>
            <w:proofErr w:type="spellEnd"/>
          </w:p>
        </w:tc>
        <w:tc>
          <w:tcPr>
            <w:tcW w:w="1762" w:type="dxa"/>
            <w:vAlign w:val="bottom"/>
          </w:tcPr>
          <w:p w14:paraId="1E7AE9E2" w14:textId="4179BD91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2" w:type="dxa"/>
            <w:vAlign w:val="bottom"/>
          </w:tcPr>
          <w:p w14:paraId="6C6B4BEE" w14:textId="766A4B26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53" w:type="dxa"/>
            <w:vAlign w:val="bottom"/>
          </w:tcPr>
          <w:p w14:paraId="6B4CD894" w14:textId="66D1EB16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3" w:type="dxa"/>
            <w:vAlign w:val="bottom"/>
          </w:tcPr>
          <w:p w14:paraId="7E1D8DFD" w14:textId="1E34959E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35" w:type="dxa"/>
            <w:vAlign w:val="bottom"/>
          </w:tcPr>
          <w:p w14:paraId="4EDD1639" w14:textId="625C9414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9" w:type="dxa"/>
            <w:vAlign w:val="bottom"/>
          </w:tcPr>
          <w:p w14:paraId="12AA7787" w14:textId="14A9C0A0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325174" w:rsidRPr="00325174" w14:paraId="6D85A20A" w14:textId="77777777" w:rsidTr="00325174">
        <w:trPr>
          <w:trHeight w:val="154"/>
        </w:trPr>
        <w:tc>
          <w:tcPr>
            <w:tcW w:w="1597" w:type="dxa"/>
            <w:vAlign w:val="bottom"/>
          </w:tcPr>
          <w:p w14:paraId="27D51A2F" w14:textId="4F4F692E" w:rsidR="00325174" w:rsidRPr="00325174" w:rsidRDefault="00325174" w:rsidP="00325174">
            <w:pPr>
              <w:rPr>
                <w:sz w:val="20"/>
                <w:szCs w:val="20"/>
              </w:rPr>
            </w:pPr>
            <w:proofErr w:type="spellStart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ΑΙΑΝΗ</w:t>
            </w:r>
            <w:proofErr w:type="spellEnd"/>
          </w:p>
        </w:tc>
        <w:tc>
          <w:tcPr>
            <w:tcW w:w="1762" w:type="dxa"/>
            <w:vAlign w:val="bottom"/>
          </w:tcPr>
          <w:p w14:paraId="355A411C" w14:textId="3482E640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72" w:type="dxa"/>
            <w:vAlign w:val="bottom"/>
          </w:tcPr>
          <w:p w14:paraId="6280A650" w14:textId="1CC7E53E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53" w:type="dxa"/>
            <w:vAlign w:val="bottom"/>
          </w:tcPr>
          <w:p w14:paraId="7C792E6A" w14:textId="3BB233A5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bottom"/>
          </w:tcPr>
          <w:p w14:paraId="4FF6932A" w14:textId="3E741CA7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35" w:type="dxa"/>
            <w:vAlign w:val="bottom"/>
          </w:tcPr>
          <w:p w14:paraId="4178996F" w14:textId="077C1919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9" w:type="dxa"/>
            <w:vAlign w:val="bottom"/>
          </w:tcPr>
          <w:p w14:paraId="4AA315BC" w14:textId="3EDB932C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25174" w:rsidRPr="00325174" w14:paraId="69C5DF7E" w14:textId="77777777" w:rsidTr="00325174">
        <w:trPr>
          <w:trHeight w:val="144"/>
        </w:trPr>
        <w:tc>
          <w:tcPr>
            <w:tcW w:w="1597" w:type="dxa"/>
            <w:vAlign w:val="bottom"/>
          </w:tcPr>
          <w:p w14:paraId="3AA6442E" w14:textId="08A9D694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ΣΙΑΤΙΣΤΑ</w:t>
            </w:r>
          </w:p>
        </w:tc>
        <w:tc>
          <w:tcPr>
            <w:tcW w:w="1762" w:type="dxa"/>
            <w:vAlign w:val="bottom"/>
          </w:tcPr>
          <w:p w14:paraId="17927DF1" w14:textId="7699AC3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72" w:type="dxa"/>
            <w:vAlign w:val="bottom"/>
          </w:tcPr>
          <w:p w14:paraId="69F6493C" w14:textId="007028D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53" w:type="dxa"/>
            <w:vAlign w:val="bottom"/>
          </w:tcPr>
          <w:p w14:paraId="286475F7" w14:textId="69DAE9B6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3" w:type="dxa"/>
            <w:vAlign w:val="bottom"/>
          </w:tcPr>
          <w:p w14:paraId="310E3F2D" w14:textId="0E44DAC4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35" w:type="dxa"/>
            <w:vAlign w:val="bottom"/>
          </w:tcPr>
          <w:p w14:paraId="0A9A6EE7" w14:textId="0289428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29" w:type="dxa"/>
            <w:vAlign w:val="bottom"/>
          </w:tcPr>
          <w:p w14:paraId="619D4751" w14:textId="66C93CA2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325174" w:rsidRPr="00325174" w14:paraId="30895CAB" w14:textId="77777777" w:rsidTr="00325174">
        <w:trPr>
          <w:trHeight w:val="308"/>
        </w:trPr>
        <w:tc>
          <w:tcPr>
            <w:tcW w:w="1597" w:type="dxa"/>
            <w:vAlign w:val="bottom"/>
          </w:tcPr>
          <w:p w14:paraId="671BC248" w14:textId="5127F0AA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ΝΕΑΠΟΛΗ</w:t>
            </w:r>
          </w:p>
        </w:tc>
        <w:tc>
          <w:tcPr>
            <w:tcW w:w="1762" w:type="dxa"/>
            <w:vAlign w:val="bottom"/>
          </w:tcPr>
          <w:p w14:paraId="2EF9385F" w14:textId="04488420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72" w:type="dxa"/>
            <w:vAlign w:val="bottom"/>
          </w:tcPr>
          <w:p w14:paraId="29F463CA" w14:textId="6D017559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53" w:type="dxa"/>
            <w:vAlign w:val="bottom"/>
          </w:tcPr>
          <w:p w14:paraId="1FA4F69B" w14:textId="6BFFBA3C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33" w:type="dxa"/>
            <w:vAlign w:val="bottom"/>
          </w:tcPr>
          <w:p w14:paraId="169550F5" w14:textId="4C988702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5" w:type="dxa"/>
            <w:vAlign w:val="bottom"/>
          </w:tcPr>
          <w:p w14:paraId="794F86C4" w14:textId="12803145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9" w:type="dxa"/>
            <w:vAlign w:val="bottom"/>
          </w:tcPr>
          <w:p w14:paraId="7AF1FD25" w14:textId="5AEED9DD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325174" w:rsidRPr="00325174" w14:paraId="4E3B858D" w14:textId="77777777" w:rsidTr="00325174">
        <w:trPr>
          <w:trHeight w:val="144"/>
        </w:trPr>
        <w:tc>
          <w:tcPr>
            <w:tcW w:w="1597" w:type="dxa"/>
            <w:vAlign w:val="bottom"/>
          </w:tcPr>
          <w:p w14:paraId="20B4D913" w14:textId="1828DD29" w:rsidR="00325174" w:rsidRPr="00325174" w:rsidRDefault="00325174" w:rsidP="00325174">
            <w:pPr>
              <w:rPr>
                <w:sz w:val="20"/>
                <w:szCs w:val="20"/>
              </w:rPr>
            </w:pPr>
            <w:proofErr w:type="spellStart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ΤΣΟΤΥΛΙ</w:t>
            </w:r>
            <w:proofErr w:type="spellEnd"/>
          </w:p>
        </w:tc>
        <w:tc>
          <w:tcPr>
            <w:tcW w:w="1762" w:type="dxa"/>
            <w:vAlign w:val="bottom"/>
          </w:tcPr>
          <w:p w14:paraId="54F87648" w14:textId="72B93A9E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72" w:type="dxa"/>
            <w:vAlign w:val="bottom"/>
          </w:tcPr>
          <w:p w14:paraId="5ADE93D4" w14:textId="470ABF9A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53" w:type="dxa"/>
            <w:vAlign w:val="bottom"/>
          </w:tcPr>
          <w:p w14:paraId="27DA0688" w14:textId="026548B2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3" w:type="dxa"/>
            <w:vAlign w:val="bottom"/>
          </w:tcPr>
          <w:p w14:paraId="72395310" w14:textId="02A28EAA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5" w:type="dxa"/>
            <w:vAlign w:val="bottom"/>
          </w:tcPr>
          <w:p w14:paraId="1C348DD7" w14:textId="3147B381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9" w:type="dxa"/>
            <w:vAlign w:val="bottom"/>
          </w:tcPr>
          <w:p w14:paraId="273242DB" w14:textId="26BE18A1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325174" w:rsidRPr="00325174" w14:paraId="4B9EC363" w14:textId="77777777" w:rsidTr="00325174">
        <w:trPr>
          <w:trHeight w:val="144"/>
        </w:trPr>
        <w:tc>
          <w:tcPr>
            <w:tcW w:w="1597" w:type="dxa"/>
            <w:vAlign w:val="bottom"/>
          </w:tcPr>
          <w:p w14:paraId="5C7F62B0" w14:textId="65C3903C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ΣΕΡΒΙΑ</w:t>
            </w:r>
          </w:p>
        </w:tc>
        <w:tc>
          <w:tcPr>
            <w:tcW w:w="1762" w:type="dxa"/>
            <w:vAlign w:val="bottom"/>
          </w:tcPr>
          <w:p w14:paraId="1DF9EC6E" w14:textId="1A812D09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72" w:type="dxa"/>
            <w:vAlign w:val="bottom"/>
          </w:tcPr>
          <w:p w14:paraId="17F0006B" w14:textId="68A9609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53" w:type="dxa"/>
            <w:vAlign w:val="bottom"/>
          </w:tcPr>
          <w:p w14:paraId="6D4CD525" w14:textId="44EACAFB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33" w:type="dxa"/>
            <w:vAlign w:val="bottom"/>
          </w:tcPr>
          <w:p w14:paraId="3799E933" w14:textId="7E79E861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35" w:type="dxa"/>
            <w:vAlign w:val="bottom"/>
          </w:tcPr>
          <w:p w14:paraId="26940DA4" w14:textId="25D4D257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9" w:type="dxa"/>
            <w:vAlign w:val="bottom"/>
          </w:tcPr>
          <w:p w14:paraId="18DC0454" w14:textId="70962C3E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325174" w:rsidRPr="00325174" w14:paraId="16A0127C" w14:textId="77777777" w:rsidTr="00325174">
        <w:trPr>
          <w:trHeight w:val="308"/>
        </w:trPr>
        <w:tc>
          <w:tcPr>
            <w:tcW w:w="1597" w:type="dxa"/>
            <w:vAlign w:val="bottom"/>
          </w:tcPr>
          <w:p w14:paraId="24BA81A3" w14:textId="4C2C4228" w:rsidR="00325174" w:rsidRPr="00325174" w:rsidRDefault="00325174" w:rsidP="00325174">
            <w:pPr>
              <w:rPr>
                <w:sz w:val="20"/>
                <w:szCs w:val="20"/>
              </w:rPr>
            </w:pPr>
            <w:proofErr w:type="spellStart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ΤΡΑΝΟΒΑΛΤΟ</w:t>
            </w:r>
            <w:proofErr w:type="spellEnd"/>
          </w:p>
        </w:tc>
        <w:tc>
          <w:tcPr>
            <w:tcW w:w="1762" w:type="dxa"/>
            <w:vAlign w:val="bottom"/>
          </w:tcPr>
          <w:p w14:paraId="220C076F" w14:textId="58F2C748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72" w:type="dxa"/>
            <w:vAlign w:val="bottom"/>
          </w:tcPr>
          <w:p w14:paraId="4285F029" w14:textId="74D3EB52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3" w:type="dxa"/>
            <w:vAlign w:val="bottom"/>
          </w:tcPr>
          <w:p w14:paraId="275B2FA2" w14:textId="00F7A4A6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33" w:type="dxa"/>
            <w:vAlign w:val="bottom"/>
          </w:tcPr>
          <w:p w14:paraId="703F326A" w14:textId="37743186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5" w:type="dxa"/>
            <w:vAlign w:val="bottom"/>
          </w:tcPr>
          <w:p w14:paraId="437E012C" w14:textId="7F9CA48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9" w:type="dxa"/>
            <w:vAlign w:val="bottom"/>
          </w:tcPr>
          <w:p w14:paraId="53FFC7C7" w14:textId="37604228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25174" w:rsidRPr="00325174" w14:paraId="6D105C62" w14:textId="77777777" w:rsidTr="00325174">
        <w:trPr>
          <w:trHeight w:val="298"/>
        </w:trPr>
        <w:tc>
          <w:tcPr>
            <w:tcW w:w="1597" w:type="dxa"/>
            <w:vAlign w:val="bottom"/>
          </w:tcPr>
          <w:p w14:paraId="15F1D5D3" w14:textId="02D6C915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ΑΝΩ ΚΩΜΗ</w:t>
            </w:r>
          </w:p>
        </w:tc>
        <w:tc>
          <w:tcPr>
            <w:tcW w:w="1762" w:type="dxa"/>
            <w:vAlign w:val="bottom"/>
          </w:tcPr>
          <w:p w14:paraId="79A4AAA8" w14:textId="04ECE839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72" w:type="dxa"/>
            <w:vAlign w:val="bottom"/>
          </w:tcPr>
          <w:p w14:paraId="3D33F946" w14:textId="0F959207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3" w:type="dxa"/>
            <w:vAlign w:val="bottom"/>
          </w:tcPr>
          <w:p w14:paraId="0DEED138" w14:textId="780FCD4E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3" w:type="dxa"/>
            <w:vAlign w:val="bottom"/>
          </w:tcPr>
          <w:p w14:paraId="1DDCFC35" w14:textId="114411D4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35" w:type="dxa"/>
            <w:vAlign w:val="bottom"/>
          </w:tcPr>
          <w:p w14:paraId="41C42CD5" w14:textId="7B6C9DD8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9" w:type="dxa"/>
            <w:vAlign w:val="bottom"/>
          </w:tcPr>
          <w:p w14:paraId="1DF8CE55" w14:textId="10F071A4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25174" w:rsidRPr="00325174" w14:paraId="35F6B45E" w14:textId="77777777" w:rsidTr="00325174">
        <w:trPr>
          <w:trHeight w:val="144"/>
        </w:trPr>
        <w:tc>
          <w:tcPr>
            <w:tcW w:w="1597" w:type="dxa"/>
            <w:vAlign w:val="bottom"/>
          </w:tcPr>
          <w:p w14:paraId="27B4FCB6" w14:textId="734451F4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ΚΟΙΛΑΔΑ</w:t>
            </w:r>
          </w:p>
        </w:tc>
        <w:tc>
          <w:tcPr>
            <w:tcW w:w="1762" w:type="dxa"/>
            <w:vAlign w:val="bottom"/>
          </w:tcPr>
          <w:p w14:paraId="654F952D" w14:textId="1F08F262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72" w:type="dxa"/>
            <w:vAlign w:val="bottom"/>
          </w:tcPr>
          <w:p w14:paraId="391ACEFE" w14:textId="35474D14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53" w:type="dxa"/>
            <w:vAlign w:val="bottom"/>
          </w:tcPr>
          <w:p w14:paraId="5483B279" w14:textId="0B64C9F1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bottom"/>
          </w:tcPr>
          <w:p w14:paraId="5B62C1BE" w14:textId="34A3D594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35" w:type="dxa"/>
            <w:vAlign w:val="bottom"/>
          </w:tcPr>
          <w:p w14:paraId="76AF848A" w14:textId="0C455CFF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29" w:type="dxa"/>
            <w:vAlign w:val="bottom"/>
          </w:tcPr>
          <w:p w14:paraId="467C9F43" w14:textId="5C0D4806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325174" w:rsidRPr="00325174" w14:paraId="6C14B4C5" w14:textId="77777777" w:rsidTr="00325174">
        <w:trPr>
          <w:trHeight w:val="308"/>
        </w:trPr>
        <w:tc>
          <w:tcPr>
            <w:tcW w:w="1597" w:type="dxa"/>
            <w:vAlign w:val="bottom"/>
          </w:tcPr>
          <w:p w14:paraId="54724A9F" w14:textId="04910086" w:rsidR="00325174" w:rsidRPr="00325174" w:rsidRDefault="00325174" w:rsidP="00325174">
            <w:pPr>
              <w:rPr>
                <w:sz w:val="20"/>
                <w:szCs w:val="20"/>
              </w:rPr>
            </w:pPr>
            <w:proofErr w:type="spellStart"/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ΒΕΛΒΕΝΤΟΣ</w:t>
            </w:r>
            <w:proofErr w:type="spellEnd"/>
          </w:p>
        </w:tc>
        <w:tc>
          <w:tcPr>
            <w:tcW w:w="1762" w:type="dxa"/>
            <w:vAlign w:val="bottom"/>
          </w:tcPr>
          <w:p w14:paraId="3FA592C0" w14:textId="49CDCF3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72" w:type="dxa"/>
            <w:vAlign w:val="bottom"/>
          </w:tcPr>
          <w:p w14:paraId="4DFB932F" w14:textId="7792AC0B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53" w:type="dxa"/>
            <w:vAlign w:val="bottom"/>
          </w:tcPr>
          <w:p w14:paraId="474A5E32" w14:textId="50DF1E00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3" w:type="dxa"/>
            <w:vAlign w:val="bottom"/>
          </w:tcPr>
          <w:p w14:paraId="0B0C8221" w14:textId="1A8ED785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5" w:type="dxa"/>
            <w:vAlign w:val="bottom"/>
          </w:tcPr>
          <w:p w14:paraId="79E8D6EB" w14:textId="74EEC3E8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9" w:type="dxa"/>
            <w:vAlign w:val="bottom"/>
          </w:tcPr>
          <w:p w14:paraId="7489F8A4" w14:textId="06DE9D2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325174" w:rsidRPr="00325174" w14:paraId="4299F4EE" w14:textId="77777777" w:rsidTr="00325174">
        <w:trPr>
          <w:trHeight w:val="144"/>
        </w:trPr>
        <w:tc>
          <w:tcPr>
            <w:tcW w:w="1597" w:type="dxa"/>
            <w:vAlign w:val="bottom"/>
          </w:tcPr>
          <w:p w14:paraId="7167D9E2" w14:textId="253EF2F3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762" w:type="dxa"/>
            <w:vAlign w:val="bottom"/>
          </w:tcPr>
          <w:p w14:paraId="381E97BB" w14:textId="7AFB26B2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572" w:type="dxa"/>
            <w:vAlign w:val="bottom"/>
          </w:tcPr>
          <w:p w14:paraId="08AFB8AE" w14:textId="10087360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755</w:t>
            </w:r>
          </w:p>
        </w:tc>
        <w:tc>
          <w:tcPr>
            <w:tcW w:w="2153" w:type="dxa"/>
            <w:vAlign w:val="bottom"/>
          </w:tcPr>
          <w:p w14:paraId="584C9339" w14:textId="2F3EF554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33" w:type="dxa"/>
            <w:vAlign w:val="bottom"/>
          </w:tcPr>
          <w:p w14:paraId="0CB8CB66" w14:textId="1D566DFC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035" w:type="dxa"/>
            <w:vAlign w:val="bottom"/>
          </w:tcPr>
          <w:p w14:paraId="285FCBCB" w14:textId="17C6278E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229" w:type="dxa"/>
            <w:vAlign w:val="bottom"/>
          </w:tcPr>
          <w:p w14:paraId="7E19E603" w14:textId="27E81F3F" w:rsidR="00325174" w:rsidRPr="00325174" w:rsidRDefault="00325174" w:rsidP="00325174">
            <w:pPr>
              <w:rPr>
                <w:sz w:val="20"/>
                <w:szCs w:val="20"/>
              </w:rPr>
            </w:pPr>
            <w:r w:rsidRPr="003251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</w:tbl>
    <w:p w14:paraId="69792925" w14:textId="294734DD" w:rsidR="00121CB6" w:rsidRDefault="00325174" w:rsidP="00325174">
      <w:pPr>
        <w:jc w:val="center"/>
        <w:rPr>
          <w:b/>
          <w:bCs/>
          <w:sz w:val="28"/>
          <w:szCs w:val="28"/>
        </w:rPr>
      </w:pPr>
      <w:r w:rsidRPr="00325174">
        <w:rPr>
          <w:b/>
          <w:bCs/>
          <w:sz w:val="28"/>
          <w:szCs w:val="28"/>
        </w:rPr>
        <w:t>Ν.Ε. ΠΑΣΟΚ – Κινήματος Αλλαγής Κοζάνης: Επίσημα αποτελέσματα πρώτου γύρου εκλογών προέδρου στον Νομό Κοζάνης</w:t>
      </w:r>
    </w:p>
    <w:p w14:paraId="2BC3D6CE" w14:textId="5FE01400" w:rsidR="00325174" w:rsidRPr="00FB5B62" w:rsidRDefault="00325174" w:rsidP="00325174">
      <w:pPr>
        <w:rPr>
          <w:sz w:val="22"/>
          <w:szCs w:val="22"/>
        </w:rPr>
      </w:pPr>
      <w:r w:rsidRPr="00FB5B62">
        <w:rPr>
          <w:sz w:val="22"/>
          <w:szCs w:val="22"/>
        </w:rPr>
        <w:t>Η Ν.Ε. ΠΑΣΟΚ</w:t>
      </w:r>
      <w:r w:rsidR="00FB5B62" w:rsidRPr="00FB5B62">
        <w:rPr>
          <w:sz w:val="22"/>
          <w:szCs w:val="22"/>
        </w:rPr>
        <w:t>-</w:t>
      </w:r>
      <w:r w:rsidR="00FB5B62">
        <w:rPr>
          <w:sz w:val="22"/>
          <w:szCs w:val="22"/>
        </w:rPr>
        <w:t>Κινήματος Αλλαγής Κοζάνης θέλει να ευχαριστεί τους σχεδόν 5.000 φίλους και μέλη της παράταξης που συμμετείχαν στην χθεσινή εκλογική διαδικασία και αποτελούν εγγυητές της επόμενη ημέρας.</w:t>
      </w:r>
      <w:r w:rsidR="0052047A">
        <w:rPr>
          <w:sz w:val="22"/>
          <w:szCs w:val="22"/>
        </w:rPr>
        <w:t xml:space="preserve"> Ακόμη ευχαριστούμε όλους τους εθελοντές που βοήθησαν να διεξαχθεί άψογα η διαδικασία. Ραντεβού την Κυριακή 13-10 για τον δεύτερο γύρο! Ακολουθούν τα επίσημα αποτελέσματα του Ν. Κοζάνης:</w:t>
      </w:r>
    </w:p>
    <w:sectPr w:rsidR="00325174" w:rsidRPr="00FB5B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74"/>
    <w:rsid w:val="00121CB6"/>
    <w:rsid w:val="00325174"/>
    <w:rsid w:val="0052047A"/>
    <w:rsid w:val="00F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63DA1"/>
  <w15:chartTrackingRefBased/>
  <w15:docId w15:val="{210943BD-0308-2548-B0EE-D2E2509B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ΧΑΤΖΗΠΑΥΛΙΔΗΣ</dc:creator>
  <cp:keywords/>
  <dc:description/>
  <cp:lastModifiedBy>ΓΕΩΡΓΙΟΣ ΧΑΤΖΗΠΑΥΛΙΔΗΣ</cp:lastModifiedBy>
  <cp:revision>1</cp:revision>
  <dcterms:created xsi:type="dcterms:W3CDTF">2024-10-07T10:41:00Z</dcterms:created>
  <dcterms:modified xsi:type="dcterms:W3CDTF">2024-10-07T11:29:00Z</dcterms:modified>
</cp:coreProperties>
</file>