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0EDF1" w14:textId="77777777" w:rsidR="00AD3E72" w:rsidRPr="00405B4E" w:rsidRDefault="00AD3E72" w:rsidP="00C04993">
      <w:pPr>
        <w:spacing w:after="160" w:line="254" w:lineRule="auto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405B4E">
        <w:rPr>
          <w:rFonts w:ascii="Calibri" w:eastAsia="Times New Roman" w:hAnsi="Calibri" w:cs="Calibri"/>
          <w:sz w:val="28"/>
          <w:szCs w:val="28"/>
          <w:lang w:eastAsia="el-GR"/>
        </w:rPr>
        <w:t> </w:t>
      </w:r>
    </w:p>
    <w:p w14:paraId="27E7B983" w14:textId="7D1D23C0" w:rsidR="00AD3E72" w:rsidRPr="00405B4E" w:rsidRDefault="00C05188" w:rsidP="00C04993">
      <w:pPr>
        <w:spacing w:after="160" w:line="254" w:lineRule="auto"/>
        <w:jc w:val="center"/>
        <w:rPr>
          <w:rFonts w:ascii="Calibri" w:eastAsia="Times New Roman" w:hAnsi="Calibri" w:cs="Calibri"/>
          <w:sz w:val="28"/>
          <w:szCs w:val="28"/>
          <w:lang w:eastAsia="el-GR"/>
        </w:rPr>
      </w:pPr>
      <w:r w:rsidRPr="00405B4E">
        <w:rPr>
          <w:rFonts w:cstheme="minorHAnsi"/>
          <w:b/>
          <w:noProof/>
          <w:sz w:val="28"/>
          <w:szCs w:val="28"/>
          <w:lang w:eastAsia="el-GR"/>
        </w:rPr>
        <w:drawing>
          <wp:inline distT="0" distB="0" distL="0" distR="0" wp14:anchorId="5B190FB3" wp14:editId="6C47C0BC">
            <wp:extent cx="1598930" cy="918786"/>
            <wp:effectExtent l="0" t="0" r="1270" b="0"/>
            <wp:docPr id="2" name="0 - Εικόνα" descr="syriza-p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riza-ps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47" cy="93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EAA1" w14:textId="406BF149" w:rsidR="00D96092" w:rsidRPr="00405B4E" w:rsidRDefault="00D96092" w:rsidP="00C04993">
      <w:pPr>
        <w:spacing w:line="240" w:lineRule="auto"/>
        <w:jc w:val="right"/>
        <w:rPr>
          <w:rFonts w:cstheme="minorHAnsi"/>
          <w:b/>
          <w:sz w:val="28"/>
          <w:szCs w:val="28"/>
        </w:rPr>
      </w:pPr>
      <w:r w:rsidRPr="00405B4E">
        <w:rPr>
          <w:rFonts w:cstheme="minorHAnsi"/>
          <w:b/>
          <w:bCs/>
          <w:sz w:val="28"/>
          <w:szCs w:val="28"/>
        </w:rPr>
        <w:t xml:space="preserve">Αθήνα, </w:t>
      </w:r>
      <w:r w:rsidR="00AE2F87">
        <w:rPr>
          <w:rFonts w:cstheme="minorHAnsi"/>
          <w:b/>
          <w:bCs/>
          <w:sz w:val="28"/>
          <w:szCs w:val="28"/>
        </w:rPr>
        <w:t>8</w:t>
      </w:r>
      <w:r w:rsidRPr="00405B4E">
        <w:rPr>
          <w:rFonts w:cstheme="minorHAnsi"/>
          <w:b/>
          <w:bCs/>
          <w:sz w:val="28"/>
          <w:szCs w:val="28"/>
        </w:rPr>
        <w:t xml:space="preserve"> Ιανουαρίου 2025</w:t>
      </w:r>
    </w:p>
    <w:p w14:paraId="6F61D9B5" w14:textId="77777777" w:rsidR="00D96092" w:rsidRPr="00405B4E" w:rsidRDefault="00D96092" w:rsidP="00C04993">
      <w:pPr>
        <w:jc w:val="center"/>
        <w:rPr>
          <w:rFonts w:cstheme="minorHAnsi"/>
          <w:b/>
          <w:sz w:val="28"/>
          <w:szCs w:val="28"/>
        </w:rPr>
      </w:pPr>
      <w:r w:rsidRPr="00405B4E">
        <w:rPr>
          <w:rFonts w:cstheme="minorHAnsi"/>
          <w:b/>
          <w:sz w:val="28"/>
          <w:szCs w:val="28"/>
        </w:rPr>
        <w:t>ΕΡΩΤΗΣΗ</w:t>
      </w:r>
    </w:p>
    <w:p w14:paraId="32ECB155" w14:textId="77777777" w:rsidR="00876DCB" w:rsidRDefault="00D96092" w:rsidP="00C04993">
      <w:pPr>
        <w:jc w:val="center"/>
        <w:rPr>
          <w:rFonts w:cstheme="minorHAnsi"/>
          <w:b/>
          <w:sz w:val="28"/>
          <w:szCs w:val="28"/>
        </w:rPr>
      </w:pPr>
      <w:r w:rsidRPr="00405B4E">
        <w:rPr>
          <w:rFonts w:cstheme="minorHAnsi"/>
          <w:b/>
          <w:sz w:val="28"/>
          <w:szCs w:val="28"/>
        </w:rPr>
        <w:t>Προς  τ</w:t>
      </w:r>
      <w:r w:rsidR="00876DCB">
        <w:rPr>
          <w:rFonts w:cstheme="minorHAnsi"/>
          <w:b/>
          <w:sz w:val="28"/>
          <w:szCs w:val="28"/>
        </w:rPr>
        <w:t>ους</w:t>
      </w:r>
      <w:r w:rsidR="00022805">
        <w:rPr>
          <w:rFonts w:cstheme="minorHAnsi"/>
          <w:b/>
          <w:sz w:val="28"/>
          <w:szCs w:val="28"/>
        </w:rPr>
        <w:t xml:space="preserve"> </w:t>
      </w:r>
      <w:r w:rsidR="00876DCB">
        <w:rPr>
          <w:rFonts w:cstheme="minorHAnsi"/>
          <w:b/>
          <w:sz w:val="28"/>
          <w:szCs w:val="28"/>
        </w:rPr>
        <w:t>κ.κ. Υπουργούς</w:t>
      </w:r>
    </w:p>
    <w:p w14:paraId="3F976070" w14:textId="2010A5EF" w:rsidR="00EE66DC" w:rsidRPr="00876DCB" w:rsidRDefault="00D96092" w:rsidP="00876DCB">
      <w:pPr>
        <w:pStyle w:val="a6"/>
        <w:numPr>
          <w:ilvl w:val="0"/>
          <w:numId w:val="3"/>
        </w:numPr>
        <w:jc w:val="center"/>
        <w:rPr>
          <w:rFonts w:cstheme="minorHAnsi"/>
          <w:b/>
          <w:sz w:val="28"/>
          <w:szCs w:val="28"/>
        </w:rPr>
      </w:pPr>
      <w:r w:rsidRPr="00876DCB">
        <w:rPr>
          <w:rFonts w:cstheme="minorHAnsi"/>
          <w:b/>
          <w:sz w:val="28"/>
          <w:szCs w:val="28"/>
        </w:rPr>
        <w:t>Τουρισμού</w:t>
      </w:r>
    </w:p>
    <w:p w14:paraId="4F194824" w14:textId="3D5BEBA9" w:rsidR="00D65357" w:rsidRPr="00876DCB" w:rsidRDefault="00D65357" w:rsidP="00876DCB">
      <w:pPr>
        <w:pStyle w:val="a6"/>
        <w:numPr>
          <w:ilvl w:val="0"/>
          <w:numId w:val="3"/>
        </w:numPr>
        <w:jc w:val="center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876DCB">
        <w:rPr>
          <w:rFonts w:cstheme="minorHAnsi"/>
          <w:b/>
          <w:sz w:val="28"/>
          <w:szCs w:val="28"/>
        </w:rPr>
        <w:t>Περιβάλλοντος και Ενέργειας</w:t>
      </w:r>
    </w:p>
    <w:p w14:paraId="15DF4D75" w14:textId="012CA609" w:rsidR="00405B4E" w:rsidRPr="00405B4E" w:rsidRDefault="00AE2F87" w:rsidP="00425402">
      <w:pPr>
        <w:spacing w:after="160"/>
        <w:jc w:val="center"/>
        <w:rPr>
          <w:rFonts w:eastAsia="Times New Roman" w:cstheme="minorHAnsi"/>
          <w:b/>
          <w:b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t>ΘΕΜΑ :</w:t>
      </w:r>
      <w:r w:rsidR="00405B4E" w:rsidRPr="00405B4E">
        <w:rPr>
          <w:rFonts w:eastAsia="Times New Roman" w:cstheme="minorHAnsi"/>
          <w:b/>
          <w:bCs/>
          <w:sz w:val="28"/>
          <w:szCs w:val="28"/>
          <w:lang w:eastAsia="el-GR"/>
        </w:rPr>
        <w:t xml:space="preserve">«Να δοθούν </w:t>
      </w:r>
      <w:proofErr w:type="spellStart"/>
      <w:r w:rsidR="00405B4E" w:rsidRPr="00405B4E">
        <w:rPr>
          <w:rFonts w:eastAsia="Times New Roman" w:cstheme="minorHAnsi"/>
          <w:b/>
          <w:bCs/>
          <w:sz w:val="28"/>
          <w:szCs w:val="28"/>
          <w:lang w:eastAsia="el-GR"/>
        </w:rPr>
        <w:t>στοχευμένα</w:t>
      </w:r>
      <w:proofErr w:type="spellEnd"/>
      <w:r w:rsidR="00405B4E" w:rsidRPr="00405B4E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κίνητρα</w:t>
      </w:r>
      <w:r w:rsidR="00C04993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και να υπάρξουν ειδικές δράσεις</w:t>
      </w:r>
      <w:r w:rsidR="00405B4E" w:rsidRPr="00405B4E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για την ενίσχυση</w:t>
      </w:r>
      <w:r w:rsidR="00C04993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του τουρισμού στην</w:t>
      </w:r>
      <w:r w:rsidR="00405B4E" w:rsidRPr="00405B4E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Δυτική Μακεδονία»</w:t>
      </w:r>
    </w:p>
    <w:p w14:paraId="4BD9F6D6" w14:textId="0F2EB3EE" w:rsidR="00405B4E" w:rsidRPr="005D182E" w:rsidRDefault="003A1930" w:rsidP="00C04993">
      <w:pPr>
        <w:spacing w:after="160"/>
        <w:jc w:val="both"/>
        <w:rPr>
          <w:rFonts w:cstheme="minorHAnsi"/>
          <w:color w:val="555555"/>
          <w:sz w:val="28"/>
          <w:szCs w:val="28"/>
        </w:rPr>
      </w:pPr>
      <w:r w:rsidRPr="005D182E">
        <w:rPr>
          <w:rFonts w:cstheme="minorHAnsi"/>
          <w:color w:val="555555"/>
          <w:sz w:val="28"/>
          <w:szCs w:val="28"/>
        </w:rPr>
        <w:t>Η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 </w:t>
      </w:r>
      <w:r w:rsidRPr="005D182E">
        <w:rPr>
          <w:rFonts w:cstheme="minorHAnsi"/>
          <w:color w:val="555555"/>
          <w:sz w:val="28"/>
          <w:szCs w:val="28"/>
        </w:rPr>
        <w:t>Περιφέρεια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 </w:t>
      </w:r>
      <w:r w:rsidRPr="005D182E">
        <w:rPr>
          <w:rFonts w:cstheme="minorHAnsi"/>
          <w:color w:val="555555"/>
          <w:sz w:val="28"/>
          <w:szCs w:val="28"/>
        </w:rPr>
        <w:t>Δυτικής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 </w:t>
      </w:r>
      <w:r w:rsidRPr="005D182E">
        <w:rPr>
          <w:rFonts w:cstheme="minorHAnsi"/>
          <w:color w:val="555555"/>
          <w:sz w:val="28"/>
          <w:szCs w:val="28"/>
        </w:rPr>
        <w:t>Μακεδονίας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 </w:t>
      </w:r>
      <w:r w:rsidRPr="005D182E">
        <w:rPr>
          <w:rFonts w:cstheme="minorHAnsi"/>
          <w:color w:val="555555"/>
          <w:sz w:val="28"/>
          <w:szCs w:val="28"/>
        </w:rPr>
        <w:t>αποτελεί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 </w:t>
      </w:r>
      <w:r w:rsidR="00F15C46" w:rsidRPr="005D182E">
        <w:rPr>
          <w:rFonts w:cstheme="minorHAnsi"/>
          <w:color w:val="555555"/>
          <w:sz w:val="28"/>
          <w:szCs w:val="28"/>
        </w:rPr>
        <w:t xml:space="preserve">περιοχή </w:t>
      </w:r>
      <w:r w:rsidR="00E103C3" w:rsidRPr="005D182E">
        <w:rPr>
          <w:rFonts w:cstheme="minorHAnsi"/>
          <w:color w:val="555555"/>
          <w:sz w:val="28"/>
          <w:szCs w:val="28"/>
        </w:rPr>
        <w:t xml:space="preserve">με </w:t>
      </w:r>
      <w:r w:rsidR="00405B4E" w:rsidRPr="005D182E">
        <w:rPr>
          <w:rFonts w:cstheme="minorHAnsi"/>
          <w:color w:val="555555"/>
          <w:sz w:val="28"/>
          <w:szCs w:val="28"/>
        </w:rPr>
        <w:t>εξέχουσα φυσική ομορφιά και σπάνια πολιτιστική κληρονομιά, γεγονός που της προ</w:t>
      </w:r>
      <w:r w:rsidR="000F0DC5" w:rsidRPr="005D182E">
        <w:rPr>
          <w:rFonts w:cstheme="minorHAnsi"/>
          <w:color w:val="555555"/>
          <w:sz w:val="28"/>
          <w:szCs w:val="28"/>
        </w:rPr>
        <w:t>σ</w:t>
      </w:r>
      <w:r w:rsidR="00405B4E" w:rsidRPr="005D182E">
        <w:rPr>
          <w:rFonts w:cstheme="minorHAnsi"/>
          <w:color w:val="555555"/>
          <w:sz w:val="28"/>
          <w:szCs w:val="28"/>
        </w:rPr>
        <w:t xml:space="preserve">δίδει ένα απαράμιλλο χαρακτήρα με απεριόριστες δυνατότητες για  </w:t>
      </w:r>
      <w:r w:rsidR="00940B07" w:rsidRPr="005D182E">
        <w:rPr>
          <w:rFonts w:cstheme="minorHAnsi"/>
          <w:color w:val="555555"/>
          <w:sz w:val="28"/>
          <w:szCs w:val="28"/>
        </w:rPr>
        <w:t>ανάπτυξη εναλλακτικών-θεματικών μορφών τουρισμού</w:t>
      </w:r>
      <w:r w:rsidR="00E103C3" w:rsidRPr="005D182E">
        <w:rPr>
          <w:rFonts w:cstheme="minorHAnsi"/>
          <w:color w:val="555555"/>
          <w:sz w:val="28"/>
          <w:szCs w:val="28"/>
        </w:rPr>
        <w:t xml:space="preserve">. </w:t>
      </w:r>
    </w:p>
    <w:p w14:paraId="25B0B37B" w14:textId="1D03F5C2" w:rsidR="00405B4E" w:rsidRPr="005D182E" w:rsidRDefault="00E103C3" w:rsidP="00C04993">
      <w:pPr>
        <w:spacing w:after="160"/>
        <w:jc w:val="both"/>
        <w:rPr>
          <w:rFonts w:cstheme="minorHAnsi"/>
          <w:color w:val="555555"/>
          <w:sz w:val="28"/>
          <w:szCs w:val="28"/>
        </w:rPr>
      </w:pPr>
      <w:r w:rsidRPr="005D182E">
        <w:rPr>
          <w:rFonts w:cstheme="minorHAnsi"/>
          <w:color w:val="555555"/>
          <w:sz w:val="28"/>
          <w:szCs w:val="28"/>
        </w:rPr>
        <w:t>Παρά ταύτα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, </w:t>
      </w:r>
      <w:r w:rsidR="00B02B41" w:rsidRPr="005D182E">
        <w:rPr>
          <w:rFonts w:cstheme="minorHAnsi"/>
          <w:color w:val="555555"/>
          <w:sz w:val="28"/>
          <w:szCs w:val="28"/>
        </w:rPr>
        <w:t xml:space="preserve">η περιοχή </w:t>
      </w:r>
      <w:r w:rsidR="00940B07" w:rsidRPr="005D182E">
        <w:rPr>
          <w:rFonts w:cstheme="minorHAnsi"/>
          <w:color w:val="555555"/>
          <w:sz w:val="28"/>
          <w:szCs w:val="28"/>
        </w:rPr>
        <w:t>παραμένει εκτός τουριστικού χάρτη και</w:t>
      </w:r>
      <w:r w:rsidR="00405B4E" w:rsidRPr="005D182E">
        <w:rPr>
          <w:rFonts w:cstheme="minorHAnsi"/>
          <w:color w:val="555555"/>
          <w:sz w:val="28"/>
          <w:szCs w:val="28"/>
        </w:rPr>
        <w:t xml:space="preserve">, δυστυχώς, εκτός σχεδιασμού και </w:t>
      </w:r>
      <w:r w:rsidR="000F0DC5" w:rsidRPr="005D182E">
        <w:rPr>
          <w:rFonts w:cstheme="minorHAnsi"/>
          <w:color w:val="555555"/>
          <w:sz w:val="28"/>
          <w:szCs w:val="28"/>
        </w:rPr>
        <w:t>μέριμνας</w:t>
      </w:r>
      <w:r w:rsidR="00940B07" w:rsidRPr="005D182E">
        <w:rPr>
          <w:rFonts w:cstheme="minorHAnsi"/>
          <w:color w:val="555555"/>
          <w:sz w:val="28"/>
          <w:szCs w:val="28"/>
        </w:rPr>
        <w:t xml:space="preserve"> </w:t>
      </w:r>
      <w:r w:rsidR="00405B4E" w:rsidRPr="005D182E">
        <w:rPr>
          <w:rFonts w:cstheme="minorHAnsi"/>
          <w:color w:val="555555"/>
          <w:sz w:val="28"/>
          <w:szCs w:val="28"/>
        </w:rPr>
        <w:t xml:space="preserve">από την </w:t>
      </w:r>
      <w:r w:rsidR="000F0DC5" w:rsidRPr="005D182E">
        <w:rPr>
          <w:rFonts w:cstheme="minorHAnsi"/>
          <w:color w:val="555555"/>
          <w:sz w:val="28"/>
          <w:szCs w:val="28"/>
        </w:rPr>
        <w:t>κυβέρνηση</w:t>
      </w:r>
      <w:r w:rsidR="00405B4E" w:rsidRPr="005D182E">
        <w:rPr>
          <w:rFonts w:cstheme="minorHAnsi"/>
          <w:color w:val="555555"/>
          <w:sz w:val="28"/>
          <w:szCs w:val="28"/>
        </w:rPr>
        <w:t xml:space="preserve"> γενικά, και το αρμόδιο Υπουργείο Τουρισμού, ειδικότερα.</w:t>
      </w:r>
    </w:p>
    <w:p w14:paraId="6F5F98B1" w14:textId="6E10076D" w:rsidR="00B02B41" w:rsidRPr="005D182E" w:rsidRDefault="00405B4E" w:rsidP="00C04993">
      <w:pPr>
        <w:spacing w:after="160"/>
        <w:jc w:val="both"/>
        <w:rPr>
          <w:rFonts w:eastAsia="Times New Roman" w:cstheme="minorHAnsi"/>
          <w:sz w:val="28"/>
          <w:szCs w:val="28"/>
          <w:lang w:eastAsia="el-GR"/>
        </w:rPr>
      </w:pPr>
      <w:r w:rsidRPr="005D182E">
        <w:rPr>
          <w:rFonts w:cstheme="minorHAnsi"/>
          <w:color w:val="555555"/>
          <w:sz w:val="28"/>
          <w:szCs w:val="28"/>
        </w:rPr>
        <w:t>Την ίδια ώρα, η</w:t>
      </w:r>
      <w:r w:rsidR="00871CE9" w:rsidRPr="005D182E">
        <w:rPr>
          <w:rFonts w:cstheme="minorHAnsi"/>
          <w:color w:val="555555"/>
          <w:sz w:val="28"/>
          <w:szCs w:val="28"/>
        </w:rPr>
        <w:t xml:space="preserve"> βίαιη </w:t>
      </w:r>
      <w:r w:rsidR="005819D6" w:rsidRPr="005D182E">
        <w:rPr>
          <w:rFonts w:cstheme="minorHAnsi"/>
          <w:color w:val="555555"/>
          <w:sz w:val="28"/>
          <w:szCs w:val="28"/>
        </w:rPr>
        <w:t xml:space="preserve">και </w:t>
      </w:r>
      <w:r w:rsidRPr="005D182E">
        <w:rPr>
          <w:rFonts w:cstheme="minorHAnsi"/>
          <w:color w:val="555555"/>
          <w:sz w:val="28"/>
          <w:szCs w:val="28"/>
        </w:rPr>
        <w:t>άναρχη</w:t>
      </w:r>
      <w:r w:rsidR="005819D6" w:rsidRPr="005D182E">
        <w:rPr>
          <w:rFonts w:cstheme="minorHAnsi"/>
          <w:color w:val="555555"/>
          <w:sz w:val="28"/>
          <w:szCs w:val="28"/>
        </w:rPr>
        <w:t xml:space="preserve"> </w:t>
      </w:r>
      <w:proofErr w:type="spellStart"/>
      <w:r w:rsidR="00871CE9" w:rsidRPr="005D182E">
        <w:rPr>
          <w:rFonts w:eastAsia="Times New Roman" w:cstheme="minorHAnsi"/>
          <w:sz w:val="28"/>
          <w:szCs w:val="28"/>
          <w:lang w:eastAsia="el-GR"/>
        </w:rPr>
        <w:t>απολιγνιτοποίηση</w:t>
      </w:r>
      <w:proofErr w:type="spellEnd"/>
      <w:r w:rsidR="00871CE9" w:rsidRPr="005D182E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που εξαγγέλθηκε </w:t>
      </w:r>
      <w:r w:rsidRPr="005D182E">
        <w:rPr>
          <w:rFonts w:eastAsia="Times New Roman" w:cstheme="minorHAnsi"/>
          <w:sz w:val="28"/>
          <w:szCs w:val="28"/>
          <w:lang w:eastAsia="el-GR"/>
        </w:rPr>
        <w:t xml:space="preserve">απροειδοποίητα 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>το 2019 από τον</w:t>
      </w:r>
      <w:r w:rsidR="00B3421D" w:rsidRPr="005D182E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Πρωθυπουργό </w:t>
      </w:r>
      <w:r w:rsidR="00E641D0" w:rsidRPr="005D182E">
        <w:rPr>
          <w:rFonts w:eastAsia="Times New Roman" w:cstheme="minorHAnsi"/>
          <w:sz w:val="28"/>
          <w:szCs w:val="28"/>
          <w:lang w:eastAsia="el-GR"/>
        </w:rPr>
        <w:t xml:space="preserve">συνεχίζει να 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>δι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αλύει 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>τον οικονομικό και παραγωγικό ιστό της και εμποδίζει</w:t>
      </w:r>
      <w:r w:rsidRPr="005D182E">
        <w:rPr>
          <w:rFonts w:eastAsia="Times New Roman" w:cstheme="minorHAnsi"/>
          <w:sz w:val="28"/>
          <w:szCs w:val="28"/>
          <w:lang w:eastAsia="el-GR"/>
        </w:rPr>
        <w:t xml:space="preserve"> έτι περαιτέρω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 xml:space="preserve"> την ανάπτυξη των ανωτέρω μορφών τουρισμού</w:t>
      </w:r>
      <w:r w:rsidRPr="005D182E">
        <w:rPr>
          <w:rFonts w:eastAsia="Times New Roman" w:cstheme="minorHAnsi"/>
          <w:sz w:val="28"/>
          <w:szCs w:val="28"/>
          <w:lang w:eastAsia="el-GR"/>
        </w:rPr>
        <w:t xml:space="preserve"> που θα μπορούσαν να λειτουργήσουν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 xml:space="preserve"> ως ανάχωμα στην </w:t>
      </w:r>
      <w:r w:rsidRPr="005D182E">
        <w:rPr>
          <w:rFonts w:eastAsia="Times New Roman" w:cstheme="minorHAnsi"/>
          <w:sz w:val="28"/>
          <w:szCs w:val="28"/>
          <w:lang w:eastAsia="el-GR"/>
        </w:rPr>
        <w:t>κατακρήμνιση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 του Α.Ε.Π., </w:t>
      </w:r>
      <w:r w:rsidR="00022805">
        <w:rPr>
          <w:rFonts w:eastAsia="Times New Roman" w:cstheme="minorHAnsi"/>
          <w:sz w:val="28"/>
          <w:szCs w:val="28"/>
          <w:lang w:eastAsia="el-GR"/>
        </w:rPr>
        <w:t>σ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>τη</w:t>
      </w:r>
      <w:r w:rsidRPr="005D182E">
        <w:rPr>
          <w:rFonts w:eastAsia="Times New Roman" w:cstheme="minorHAnsi"/>
          <w:sz w:val="28"/>
          <w:szCs w:val="28"/>
          <w:lang w:eastAsia="el-GR"/>
        </w:rPr>
        <w:t xml:space="preserve"> μεγάλη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>ανεργία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="00022805">
        <w:rPr>
          <w:rFonts w:eastAsia="Times New Roman" w:cstheme="minorHAnsi"/>
          <w:sz w:val="28"/>
          <w:szCs w:val="28"/>
          <w:lang w:eastAsia="el-GR"/>
        </w:rPr>
        <w:t>σ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>τη γήρανση του πληθυσμού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 xml:space="preserve"> και </w:t>
      </w:r>
      <w:r w:rsidR="00022805">
        <w:rPr>
          <w:rFonts w:eastAsia="Times New Roman" w:cstheme="minorHAnsi"/>
          <w:sz w:val="28"/>
          <w:szCs w:val="28"/>
          <w:lang w:eastAsia="el-GR"/>
        </w:rPr>
        <w:t>σ</w:t>
      </w:r>
      <w:r w:rsidR="005819D6" w:rsidRPr="005D182E">
        <w:rPr>
          <w:rFonts w:eastAsia="Times New Roman" w:cstheme="minorHAnsi"/>
          <w:sz w:val="28"/>
          <w:szCs w:val="28"/>
          <w:lang w:eastAsia="el-GR"/>
        </w:rPr>
        <w:t xml:space="preserve">τη </w:t>
      </w:r>
      <w:r w:rsidR="00871CE9" w:rsidRPr="005D182E">
        <w:rPr>
          <w:rFonts w:eastAsia="Times New Roman" w:cstheme="minorHAnsi"/>
          <w:sz w:val="28"/>
          <w:szCs w:val="28"/>
          <w:lang w:eastAsia="el-GR"/>
        </w:rPr>
        <w:t xml:space="preserve">δημογραφική κατάρρευση. </w:t>
      </w:r>
    </w:p>
    <w:p w14:paraId="28AA85AE" w14:textId="06E28042" w:rsidR="003039DC" w:rsidRPr="005D182E" w:rsidRDefault="00405B4E" w:rsidP="00C04993">
      <w:pPr>
        <w:spacing w:after="160"/>
        <w:jc w:val="both"/>
        <w:rPr>
          <w:rFonts w:eastAsia="Times New Roman" w:cstheme="minorHAnsi"/>
          <w:sz w:val="28"/>
          <w:szCs w:val="28"/>
          <w:lang w:eastAsia="el-GR"/>
        </w:rPr>
      </w:pPr>
      <w:r w:rsidRPr="005D182E">
        <w:rPr>
          <w:rFonts w:cstheme="minorHAnsi"/>
          <w:sz w:val="28"/>
          <w:szCs w:val="28"/>
        </w:rPr>
        <w:t>Ειδικά για το τελευταίο ζήτημα πρέπει να τονιστεί ότι</w:t>
      </w:r>
      <w:r w:rsidR="00022805">
        <w:rPr>
          <w:rFonts w:cstheme="minorHAnsi"/>
          <w:sz w:val="28"/>
          <w:szCs w:val="28"/>
        </w:rPr>
        <w:t>,</w:t>
      </w:r>
      <w:r w:rsidRPr="005D182E">
        <w:rPr>
          <w:rFonts w:cstheme="minorHAnsi"/>
          <w:sz w:val="28"/>
          <w:szCs w:val="28"/>
        </w:rPr>
        <w:t xml:space="preserve"> α</w:t>
      </w:r>
      <w:r w:rsidR="00E641D0" w:rsidRPr="005D182E">
        <w:rPr>
          <w:rFonts w:cstheme="minorHAnsi"/>
          <w:sz w:val="28"/>
          <w:szCs w:val="28"/>
        </w:rPr>
        <w:t xml:space="preserve">ν και δια στόματος </w:t>
      </w:r>
      <w:r w:rsidRPr="005D182E">
        <w:rPr>
          <w:rFonts w:cstheme="minorHAnsi"/>
          <w:sz w:val="28"/>
          <w:szCs w:val="28"/>
        </w:rPr>
        <w:t>του</w:t>
      </w:r>
      <w:r w:rsidR="00E641D0" w:rsidRPr="005D182E">
        <w:rPr>
          <w:rFonts w:cstheme="minorHAnsi"/>
          <w:sz w:val="28"/>
          <w:szCs w:val="28"/>
        </w:rPr>
        <w:t xml:space="preserve"> Πρωθυπουργού το δημογραφικό πρόβλημα έχει χαρακτηρισθεί ήδη από το 2023</w:t>
      </w:r>
      <w:r w:rsidRPr="005D182E">
        <w:rPr>
          <w:rFonts w:cstheme="minorHAnsi"/>
          <w:sz w:val="28"/>
          <w:szCs w:val="28"/>
        </w:rPr>
        <w:t xml:space="preserve"> ως </w:t>
      </w:r>
      <w:r w:rsidR="00E641D0" w:rsidRPr="005D182E">
        <w:rPr>
          <w:rFonts w:cstheme="minorHAnsi"/>
          <w:sz w:val="28"/>
          <w:szCs w:val="28"/>
        </w:rPr>
        <w:t>«υπαρξιακό στοίχημα για το μέλλον», η Π</w:t>
      </w:r>
      <w:r w:rsidRPr="005D182E">
        <w:rPr>
          <w:rFonts w:cstheme="minorHAnsi"/>
          <w:sz w:val="28"/>
          <w:szCs w:val="28"/>
        </w:rPr>
        <w:t>εριφέρεια</w:t>
      </w:r>
      <w:r w:rsidR="00E641D0" w:rsidRPr="005D182E">
        <w:rPr>
          <w:rFonts w:cstheme="minorHAnsi"/>
          <w:sz w:val="28"/>
          <w:szCs w:val="28"/>
        </w:rPr>
        <w:t xml:space="preserve"> Δυτ</w:t>
      </w:r>
      <w:r w:rsidRPr="005D182E">
        <w:rPr>
          <w:rFonts w:cstheme="minorHAnsi"/>
          <w:sz w:val="28"/>
          <w:szCs w:val="28"/>
        </w:rPr>
        <w:t>ικής</w:t>
      </w:r>
      <w:r w:rsidR="00E641D0" w:rsidRPr="005D182E">
        <w:rPr>
          <w:rFonts w:cstheme="minorHAnsi"/>
          <w:sz w:val="28"/>
          <w:szCs w:val="28"/>
        </w:rPr>
        <w:t xml:space="preserve"> Μακεδονίας </w:t>
      </w:r>
      <w:r w:rsidR="000F0DC5" w:rsidRPr="005D182E">
        <w:rPr>
          <w:rFonts w:cstheme="minorHAnsi"/>
          <w:sz w:val="28"/>
          <w:szCs w:val="28"/>
        </w:rPr>
        <w:t>είναι</w:t>
      </w:r>
      <w:r w:rsidR="00E641D0" w:rsidRPr="005D182E">
        <w:rPr>
          <w:rFonts w:cstheme="minorHAnsi"/>
          <w:sz w:val="28"/>
          <w:szCs w:val="28"/>
        </w:rPr>
        <w:t xml:space="preserve"> </w:t>
      </w:r>
      <w:r w:rsidR="00202182" w:rsidRPr="005D182E">
        <w:rPr>
          <w:rFonts w:eastAsia="Times New Roman" w:cstheme="minorHAnsi"/>
          <w:sz w:val="28"/>
          <w:szCs w:val="28"/>
          <w:lang w:eastAsia="el-GR"/>
        </w:rPr>
        <w:t xml:space="preserve">μια 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>περιοχή</w:t>
      </w:r>
      <w:r w:rsidR="00202182" w:rsidRPr="005D182E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 xml:space="preserve">που σημειώνει αρνητικές καταγραφές </w:t>
      </w:r>
      <w:r w:rsidR="00B3421D" w:rsidRPr="005D182E">
        <w:rPr>
          <w:rFonts w:eastAsia="Times New Roman" w:cstheme="minorHAnsi"/>
          <w:sz w:val="28"/>
          <w:szCs w:val="28"/>
          <w:lang w:eastAsia="el-GR"/>
        </w:rPr>
        <w:t xml:space="preserve">σε όλους τους 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 xml:space="preserve">δημογραφικούς, </w:t>
      </w:r>
      <w:r w:rsidR="00B3421D" w:rsidRPr="005D182E">
        <w:rPr>
          <w:rFonts w:eastAsia="Times New Roman" w:cstheme="minorHAnsi"/>
          <w:sz w:val="28"/>
          <w:szCs w:val="28"/>
          <w:lang w:eastAsia="el-GR"/>
        </w:rPr>
        <w:t xml:space="preserve">ποσοτικούς και </w:t>
      </w:r>
      <w:r w:rsidR="00B3421D" w:rsidRPr="005D182E">
        <w:rPr>
          <w:rFonts w:eastAsia="Times New Roman" w:cstheme="minorHAnsi"/>
          <w:sz w:val="28"/>
          <w:szCs w:val="28"/>
          <w:lang w:eastAsia="el-GR"/>
        </w:rPr>
        <w:lastRenderedPageBreak/>
        <w:t>ποιοτικούς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>,</w:t>
      </w:r>
      <w:r w:rsidR="00B3421D" w:rsidRPr="005D182E">
        <w:rPr>
          <w:rFonts w:eastAsia="Times New Roman" w:cstheme="minorHAnsi"/>
          <w:sz w:val="28"/>
          <w:szCs w:val="28"/>
          <w:lang w:eastAsia="el-GR"/>
        </w:rPr>
        <w:t xml:space="preserve"> δείκτες</w:t>
      </w:r>
      <w:r w:rsidR="00E641D0" w:rsidRPr="005D182E">
        <w:rPr>
          <w:rFonts w:eastAsia="Times New Roman" w:cstheme="minorHAnsi"/>
          <w:sz w:val="28"/>
          <w:szCs w:val="28"/>
          <w:lang w:eastAsia="el-GR"/>
        </w:rPr>
        <w:t>,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 xml:space="preserve"> με την γήρανση του πληθυσμού να είναι</w:t>
      </w:r>
      <w:r w:rsidR="00903674" w:rsidRPr="005D182E">
        <w:rPr>
          <w:rFonts w:eastAsia="Times New Roman" w:cstheme="minorHAnsi"/>
          <w:sz w:val="28"/>
          <w:szCs w:val="28"/>
          <w:lang w:eastAsia="el-GR"/>
        </w:rPr>
        <w:t xml:space="preserve"> αυξανόμενη. 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>Ειδικότερα, ο</w:t>
      </w:r>
      <w:r w:rsidR="00431663" w:rsidRPr="005D182E">
        <w:rPr>
          <w:rFonts w:eastAsia="Times New Roman" w:cstheme="minorHAnsi"/>
          <w:sz w:val="28"/>
          <w:szCs w:val="28"/>
          <w:lang w:eastAsia="el-GR"/>
        </w:rPr>
        <w:t xml:space="preserve">ι νέοι εγκαταλείπουν την Περιφέρεια προς αναζήτηση εργασίας </w:t>
      </w:r>
      <w:r w:rsidR="000F0DC5" w:rsidRPr="005D182E">
        <w:rPr>
          <w:rFonts w:eastAsia="Times New Roman" w:cstheme="minorHAnsi"/>
          <w:sz w:val="28"/>
          <w:szCs w:val="28"/>
          <w:lang w:eastAsia="el-GR"/>
        </w:rPr>
        <w:t>ενώ</w:t>
      </w:r>
      <w:r w:rsidR="00022805">
        <w:rPr>
          <w:rFonts w:eastAsia="Times New Roman" w:cstheme="minorHAnsi"/>
          <w:sz w:val="28"/>
          <w:szCs w:val="28"/>
          <w:lang w:eastAsia="el-GR"/>
        </w:rPr>
        <w:t>,</w:t>
      </w:r>
      <w:r w:rsidR="00431663" w:rsidRPr="005D182E">
        <w:rPr>
          <w:rFonts w:eastAsia="Times New Roman" w:cstheme="minorHAnsi"/>
          <w:sz w:val="28"/>
          <w:szCs w:val="28"/>
          <w:lang w:eastAsia="el-GR"/>
        </w:rPr>
        <w:t xml:space="preserve"> σ</w:t>
      </w:r>
      <w:r w:rsidR="003039DC" w:rsidRPr="005D182E">
        <w:rPr>
          <w:rFonts w:cstheme="minorHAnsi"/>
          <w:sz w:val="28"/>
          <w:szCs w:val="28"/>
        </w:rPr>
        <w:t xml:space="preserve">ύμφωνα με το </w:t>
      </w:r>
      <w:r w:rsidR="003039DC" w:rsidRPr="005D182E">
        <w:rPr>
          <w:rStyle w:val="a3"/>
          <w:rFonts w:cstheme="minorHAnsi"/>
          <w:b w:val="0"/>
          <w:bCs w:val="0"/>
          <w:sz w:val="28"/>
          <w:szCs w:val="28"/>
        </w:rPr>
        <w:t xml:space="preserve">Ινστιτούτο </w:t>
      </w:r>
      <w:r w:rsidR="005A04BB" w:rsidRPr="005D182E">
        <w:rPr>
          <w:rStyle w:val="a3"/>
          <w:rFonts w:cstheme="minorHAnsi"/>
          <w:b w:val="0"/>
          <w:bCs w:val="0"/>
          <w:sz w:val="28"/>
          <w:szCs w:val="28"/>
        </w:rPr>
        <w:t>Δ</w:t>
      </w:r>
      <w:r w:rsidR="003039DC" w:rsidRPr="005D182E">
        <w:rPr>
          <w:rStyle w:val="a3"/>
          <w:rFonts w:cstheme="minorHAnsi"/>
          <w:b w:val="0"/>
          <w:bCs w:val="0"/>
          <w:sz w:val="28"/>
          <w:szCs w:val="28"/>
        </w:rPr>
        <w:t>ημογραφικών Ερευνών και Μελετών</w:t>
      </w:r>
      <w:r w:rsidR="003039DC" w:rsidRPr="005D182E">
        <w:rPr>
          <w:rFonts w:cstheme="minorHAnsi"/>
          <w:sz w:val="28"/>
          <w:szCs w:val="28"/>
        </w:rPr>
        <w:t xml:space="preserve"> (ΙΔΕΜ), ο πληθυσμός </w:t>
      </w:r>
      <w:r w:rsidR="00431663" w:rsidRPr="005D182E">
        <w:rPr>
          <w:rFonts w:cstheme="minorHAnsi"/>
          <w:sz w:val="28"/>
          <w:szCs w:val="28"/>
        </w:rPr>
        <w:t xml:space="preserve">της </w:t>
      </w:r>
      <w:r w:rsidR="003039DC" w:rsidRPr="005D182E">
        <w:rPr>
          <w:rFonts w:cstheme="minorHAnsi"/>
          <w:sz w:val="28"/>
          <w:szCs w:val="28"/>
        </w:rPr>
        <w:t>συρρικνώνεται κατά 11,34</w:t>
      </w:r>
      <w:r w:rsidR="00431663" w:rsidRPr="005D182E">
        <w:rPr>
          <w:rFonts w:cstheme="minorHAnsi"/>
          <w:sz w:val="28"/>
          <w:szCs w:val="28"/>
        </w:rPr>
        <w:t>%</w:t>
      </w:r>
      <w:r w:rsidR="000F0DC5" w:rsidRPr="005D182E">
        <w:rPr>
          <w:rFonts w:cstheme="minorHAnsi"/>
          <w:sz w:val="28"/>
          <w:szCs w:val="28"/>
        </w:rPr>
        <w:t>, την ώρα που τα επίσημα στατιστικά στοιχεία καταγράφουν μείωση πληθυσμού για την περίοδο 2011-2021 κατά 10,1%.</w:t>
      </w:r>
      <w:r w:rsidR="003039DC" w:rsidRPr="005D182E">
        <w:rPr>
          <w:rFonts w:cstheme="minorHAnsi"/>
          <w:sz w:val="28"/>
          <w:szCs w:val="28"/>
        </w:rPr>
        <w:t xml:space="preserve"> </w:t>
      </w:r>
    </w:p>
    <w:p w14:paraId="7179BB02" w14:textId="6F0A982E" w:rsidR="00562127" w:rsidRPr="005D182E" w:rsidRDefault="00903674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sz w:val="28"/>
          <w:szCs w:val="28"/>
        </w:rPr>
        <w:t>Παράλληλα, π</w:t>
      </w:r>
      <w:r w:rsidR="00E641D0" w:rsidRPr="005D182E">
        <w:rPr>
          <w:rFonts w:asciiTheme="minorHAnsi" w:hAnsiTheme="minorHAnsi" w:cstheme="minorHAnsi"/>
          <w:sz w:val="28"/>
          <w:szCs w:val="28"/>
        </w:rPr>
        <w:t xml:space="preserve">αρά </w:t>
      </w:r>
      <w:r w:rsidR="000F0DC5" w:rsidRPr="005D182E">
        <w:rPr>
          <w:rFonts w:asciiTheme="minorHAnsi" w:hAnsiTheme="minorHAnsi" w:cstheme="minorHAnsi"/>
          <w:sz w:val="28"/>
          <w:szCs w:val="28"/>
        </w:rPr>
        <w:t xml:space="preserve">τις κυβερνητικές διαβεβαιώσεις </w:t>
      </w:r>
      <w:r w:rsidR="00881B54" w:rsidRPr="005D182E">
        <w:rPr>
          <w:rFonts w:asciiTheme="minorHAnsi" w:hAnsiTheme="minorHAnsi" w:cstheme="minorHAnsi"/>
          <w:sz w:val="28"/>
          <w:szCs w:val="28"/>
        </w:rPr>
        <w:t xml:space="preserve">ότι </w:t>
      </w:r>
      <w:r w:rsidR="00C61C7A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C61C7A" w:rsidRPr="005D182E">
        <w:rPr>
          <w:rFonts w:asciiTheme="minorHAnsi" w:hAnsiTheme="minorHAnsi" w:cstheme="minorHAnsi"/>
          <w:kern w:val="36"/>
          <w:sz w:val="28"/>
          <w:szCs w:val="28"/>
        </w:rPr>
        <w:t xml:space="preserve">στα άμεσα σχέδια της κυβέρνησης για την αντιμετώπιση της </w:t>
      </w:r>
      <w:proofErr w:type="spellStart"/>
      <w:r w:rsidR="00C61C7A" w:rsidRPr="005D182E">
        <w:rPr>
          <w:rFonts w:asciiTheme="minorHAnsi" w:hAnsiTheme="minorHAnsi" w:cstheme="minorHAnsi"/>
          <w:kern w:val="36"/>
          <w:sz w:val="28"/>
          <w:szCs w:val="28"/>
        </w:rPr>
        <w:t>μεταλιγνιτικής</w:t>
      </w:r>
      <w:proofErr w:type="spellEnd"/>
      <w:r w:rsidR="00C61C7A" w:rsidRPr="005D182E">
        <w:rPr>
          <w:rFonts w:asciiTheme="minorHAnsi" w:hAnsiTheme="minorHAnsi" w:cstheme="minorHAnsi"/>
          <w:kern w:val="36"/>
          <w:sz w:val="28"/>
          <w:szCs w:val="28"/>
        </w:rPr>
        <w:t xml:space="preserve"> κρίσης</w:t>
      </w:r>
      <w:r w:rsidR="00881B54" w:rsidRPr="005D182E">
        <w:rPr>
          <w:rFonts w:asciiTheme="minorHAnsi" w:hAnsiTheme="minorHAnsi" w:cstheme="minorHAnsi"/>
          <w:kern w:val="36"/>
          <w:sz w:val="28"/>
          <w:szCs w:val="28"/>
        </w:rPr>
        <w:t xml:space="preserve"> είναι η </w:t>
      </w:r>
      <w:r w:rsidR="00CA62E9" w:rsidRPr="005D182E">
        <w:rPr>
          <w:rFonts w:asciiTheme="minorHAnsi" w:hAnsiTheme="minorHAnsi" w:cstheme="minorHAnsi"/>
          <w:kern w:val="36"/>
          <w:sz w:val="28"/>
          <w:szCs w:val="28"/>
        </w:rPr>
        <w:t>υλοποίηση</w:t>
      </w:r>
      <w:r w:rsidR="00881B54" w:rsidRPr="005D182E">
        <w:rPr>
          <w:rFonts w:asciiTheme="minorHAnsi" w:hAnsiTheme="minorHAnsi" w:cstheme="minorHAnsi"/>
          <w:kern w:val="36"/>
          <w:sz w:val="28"/>
          <w:szCs w:val="28"/>
        </w:rPr>
        <w:t xml:space="preserve"> </w:t>
      </w:r>
      <w:r w:rsidR="00C61C7A" w:rsidRPr="005D182E">
        <w:rPr>
          <w:rFonts w:asciiTheme="minorHAnsi" w:hAnsiTheme="minorHAnsi" w:cstheme="minorHAnsi"/>
          <w:sz w:val="28"/>
          <w:szCs w:val="28"/>
        </w:rPr>
        <w:t>ολοκληρωμένο</w:t>
      </w:r>
      <w:r w:rsidR="00881B54" w:rsidRPr="005D182E">
        <w:rPr>
          <w:rFonts w:asciiTheme="minorHAnsi" w:hAnsiTheme="minorHAnsi" w:cstheme="minorHAnsi"/>
          <w:sz w:val="28"/>
          <w:szCs w:val="28"/>
        </w:rPr>
        <w:t>υ</w:t>
      </w:r>
      <w:r w:rsidR="00C61C7A" w:rsidRPr="005D182E">
        <w:rPr>
          <w:rFonts w:asciiTheme="minorHAnsi" w:hAnsiTheme="minorHAnsi" w:cstheme="minorHAnsi"/>
          <w:sz w:val="28"/>
          <w:szCs w:val="28"/>
        </w:rPr>
        <w:t xml:space="preserve"> Σχ</w:t>
      </w:r>
      <w:r w:rsidR="00881B54" w:rsidRPr="005D182E">
        <w:rPr>
          <w:rFonts w:asciiTheme="minorHAnsi" w:hAnsiTheme="minorHAnsi" w:cstheme="minorHAnsi"/>
          <w:sz w:val="28"/>
          <w:szCs w:val="28"/>
        </w:rPr>
        <w:t xml:space="preserve">εδίου </w:t>
      </w:r>
      <w:r w:rsidR="00C61C7A" w:rsidRPr="005D182E">
        <w:rPr>
          <w:rFonts w:asciiTheme="minorHAnsi" w:hAnsiTheme="minorHAnsi" w:cstheme="minorHAnsi"/>
          <w:sz w:val="28"/>
          <w:szCs w:val="28"/>
        </w:rPr>
        <w:t xml:space="preserve">Δίκαιης Αναπτυξιακής Μετάβασης που </w:t>
      </w:r>
      <w:r w:rsidR="00881B54" w:rsidRPr="005D182E">
        <w:rPr>
          <w:rFonts w:asciiTheme="minorHAnsi" w:hAnsiTheme="minorHAnsi" w:cstheme="minorHAnsi"/>
          <w:sz w:val="28"/>
          <w:szCs w:val="28"/>
        </w:rPr>
        <w:t xml:space="preserve">θα </w:t>
      </w:r>
      <w:r w:rsidR="00C61C7A" w:rsidRPr="005D182E">
        <w:rPr>
          <w:rFonts w:asciiTheme="minorHAnsi" w:hAnsiTheme="minorHAnsi" w:cstheme="minorHAnsi"/>
          <w:sz w:val="28"/>
          <w:szCs w:val="28"/>
        </w:rPr>
        <w:t xml:space="preserve">έχει στόχο τον «ολικό αναπτυξιακό μετασχηματισμό των </w:t>
      </w:r>
      <w:proofErr w:type="spellStart"/>
      <w:r w:rsidR="00C61C7A" w:rsidRPr="005D182E">
        <w:rPr>
          <w:rFonts w:asciiTheme="minorHAnsi" w:hAnsiTheme="minorHAnsi" w:cstheme="minorHAnsi"/>
          <w:sz w:val="28"/>
          <w:szCs w:val="28"/>
        </w:rPr>
        <w:t>λιγνιτικών</w:t>
      </w:r>
      <w:proofErr w:type="spellEnd"/>
      <w:r w:rsidR="00C61C7A" w:rsidRPr="005D182E">
        <w:rPr>
          <w:rFonts w:asciiTheme="minorHAnsi" w:hAnsiTheme="minorHAnsi" w:cstheme="minorHAnsi"/>
          <w:sz w:val="28"/>
          <w:szCs w:val="28"/>
        </w:rPr>
        <w:t xml:space="preserve"> περιοχών της χώρας μέσα από τη δημιουργία στρατηγικών δυνατοτήτων με σκοπό τη διατήρηση και ενίσχυση του κοινωνικού τους ιστού»</w:t>
      </w:r>
      <w:r w:rsidR="00881B54" w:rsidRPr="005D182E">
        <w:rPr>
          <w:rFonts w:asciiTheme="minorHAnsi" w:hAnsiTheme="minorHAnsi" w:cstheme="minorHAnsi"/>
          <w:sz w:val="28"/>
          <w:szCs w:val="28"/>
        </w:rPr>
        <w:t xml:space="preserve">, </w:t>
      </w:r>
      <w:r w:rsidR="00E641D0" w:rsidRPr="005D182E">
        <w:rPr>
          <w:rFonts w:asciiTheme="minorHAnsi" w:hAnsiTheme="minorHAnsi" w:cstheme="minorHAnsi"/>
          <w:sz w:val="28"/>
          <w:szCs w:val="28"/>
        </w:rPr>
        <w:t xml:space="preserve">η διαβεβαίωση αυτή </w:t>
      </w:r>
      <w:r w:rsidR="00881B54" w:rsidRPr="005D182E">
        <w:rPr>
          <w:rFonts w:asciiTheme="minorHAnsi" w:hAnsiTheme="minorHAnsi" w:cstheme="minorHAnsi"/>
          <w:sz w:val="28"/>
          <w:szCs w:val="28"/>
        </w:rPr>
        <w:t>παραμένει μέχρι σήμερα</w:t>
      </w:r>
      <w:r w:rsidR="000F0DC5" w:rsidRPr="005D182E">
        <w:rPr>
          <w:rFonts w:asciiTheme="minorHAnsi" w:hAnsiTheme="minorHAnsi" w:cstheme="minorHAnsi"/>
          <w:sz w:val="28"/>
          <w:szCs w:val="28"/>
        </w:rPr>
        <w:t xml:space="preserve"> κενό</w:t>
      </w:r>
      <w:r w:rsidR="00881B54" w:rsidRPr="005D182E">
        <w:rPr>
          <w:rFonts w:asciiTheme="minorHAnsi" w:hAnsiTheme="minorHAnsi" w:cstheme="minorHAnsi"/>
          <w:sz w:val="28"/>
          <w:szCs w:val="28"/>
        </w:rPr>
        <w:t xml:space="preserve"> γράμμα</w:t>
      </w:r>
      <w:r w:rsidR="00BE7F68" w:rsidRPr="005D182E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92DBEC6" w14:textId="7C6BCCA0" w:rsidR="00B21F5C" w:rsidRPr="005D182E" w:rsidRDefault="00562127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sz w:val="28"/>
          <w:szCs w:val="28"/>
        </w:rPr>
        <w:t xml:space="preserve">Πέντε </w:t>
      </w:r>
      <w:r w:rsidR="000F0DC5" w:rsidRPr="005D182E">
        <w:rPr>
          <w:rFonts w:asciiTheme="minorHAnsi" w:hAnsiTheme="minorHAnsi" w:cstheme="minorHAnsi"/>
          <w:sz w:val="28"/>
          <w:szCs w:val="28"/>
        </w:rPr>
        <w:t>χρόνια μετά</w:t>
      </w:r>
      <w:r w:rsidR="00063A97" w:rsidRPr="005D182E">
        <w:rPr>
          <w:rFonts w:asciiTheme="minorHAnsi" w:hAnsiTheme="minorHAnsi" w:cstheme="minorHAnsi"/>
          <w:sz w:val="28"/>
          <w:szCs w:val="28"/>
        </w:rPr>
        <w:t xml:space="preserve">, </w:t>
      </w:r>
      <w:r w:rsidRPr="005D182E">
        <w:rPr>
          <w:rStyle w:val="a3"/>
          <w:rFonts w:asciiTheme="minorHAnsi" w:hAnsiTheme="minorHAnsi" w:cstheme="minorHAnsi"/>
          <w:b w:val="0"/>
          <w:bCs w:val="0"/>
          <w:sz w:val="28"/>
          <w:szCs w:val="28"/>
        </w:rPr>
        <w:t>δεν υπάρχει καμία ουσιαστική λύση για την ενίσχυση της Δυτικής Μακεδονίας</w:t>
      </w:r>
      <w:r w:rsidRPr="005D182E">
        <w:rPr>
          <w:rFonts w:asciiTheme="minorHAnsi" w:hAnsiTheme="minorHAnsi" w:cstheme="minorHAnsi"/>
          <w:sz w:val="28"/>
          <w:szCs w:val="28"/>
        </w:rPr>
        <w:t xml:space="preserve"> και την στήριξη των εργαζομένων και των ανέργων</w:t>
      </w:r>
      <w:r w:rsidR="00063A97" w:rsidRPr="005D182E">
        <w:rPr>
          <w:rFonts w:asciiTheme="minorHAnsi" w:hAnsiTheme="minorHAnsi" w:cstheme="minorHAnsi"/>
          <w:sz w:val="28"/>
          <w:szCs w:val="28"/>
        </w:rPr>
        <w:t xml:space="preserve">. Η </w:t>
      </w:r>
      <w:r w:rsidR="00903674" w:rsidRPr="005D182E">
        <w:rPr>
          <w:rFonts w:asciiTheme="minorHAnsi" w:hAnsiTheme="minorHAnsi" w:cstheme="minorHAnsi"/>
          <w:sz w:val="28"/>
          <w:szCs w:val="28"/>
        </w:rPr>
        <w:t xml:space="preserve">κυβερνητική </w:t>
      </w:r>
      <w:r w:rsidR="000F0DC5" w:rsidRPr="005D182E">
        <w:rPr>
          <w:rFonts w:asciiTheme="minorHAnsi" w:hAnsiTheme="minorHAnsi" w:cstheme="minorHAnsi"/>
          <w:sz w:val="28"/>
          <w:szCs w:val="28"/>
        </w:rPr>
        <w:t xml:space="preserve">αδράνεια είναι </w:t>
      </w:r>
      <w:r w:rsidR="00903674" w:rsidRPr="005D182E">
        <w:rPr>
          <w:rFonts w:asciiTheme="minorHAnsi" w:hAnsiTheme="minorHAnsi" w:cstheme="minorHAnsi"/>
          <w:sz w:val="28"/>
          <w:szCs w:val="28"/>
        </w:rPr>
        <w:t>πρωτοφανής</w:t>
      </w:r>
      <w:r w:rsidR="000F0DC5" w:rsidRPr="005D182E">
        <w:rPr>
          <w:rFonts w:asciiTheme="minorHAnsi" w:hAnsiTheme="minorHAnsi" w:cstheme="minorHAnsi"/>
          <w:sz w:val="28"/>
          <w:szCs w:val="28"/>
        </w:rPr>
        <w:t>, ειδικά για τη λήψη</w:t>
      </w:r>
      <w:r w:rsidR="00063A97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F27568" w:rsidRPr="005D182E">
        <w:rPr>
          <w:rFonts w:asciiTheme="minorHAnsi" w:hAnsiTheme="minorHAnsi" w:cstheme="minorHAnsi"/>
          <w:sz w:val="28"/>
          <w:szCs w:val="28"/>
        </w:rPr>
        <w:t xml:space="preserve">άμεσων θεσμικών μέτρων </w:t>
      </w:r>
      <w:r w:rsidRPr="005D182E">
        <w:rPr>
          <w:rFonts w:asciiTheme="minorHAnsi" w:hAnsiTheme="minorHAnsi" w:cstheme="minorHAnsi"/>
          <w:sz w:val="28"/>
          <w:szCs w:val="28"/>
        </w:rPr>
        <w:t>και παρεμβάσεων σ</w:t>
      </w:r>
      <w:r w:rsidR="00063A97" w:rsidRPr="005D182E">
        <w:rPr>
          <w:rFonts w:asciiTheme="minorHAnsi" w:hAnsiTheme="minorHAnsi" w:cstheme="minorHAnsi"/>
          <w:sz w:val="28"/>
          <w:szCs w:val="28"/>
        </w:rPr>
        <w:t>ε</w:t>
      </w:r>
      <w:r w:rsidRPr="005D182E">
        <w:rPr>
          <w:rFonts w:asciiTheme="minorHAnsi" w:hAnsiTheme="minorHAnsi" w:cstheme="minorHAnsi"/>
          <w:sz w:val="28"/>
          <w:szCs w:val="28"/>
        </w:rPr>
        <w:t xml:space="preserve"> διακηρυγμένους τομείς όπως η ενίσχυση της επιχειρηματικότητας</w:t>
      </w:r>
      <w:r w:rsidR="00063A97" w:rsidRPr="005D182E">
        <w:rPr>
          <w:rFonts w:asciiTheme="minorHAnsi" w:hAnsiTheme="minorHAnsi" w:cstheme="minorHAnsi"/>
          <w:sz w:val="28"/>
          <w:szCs w:val="28"/>
        </w:rPr>
        <w:t xml:space="preserve"> και η </w:t>
      </w:r>
      <w:r w:rsidRPr="005D182E">
        <w:rPr>
          <w:rFonts w:asciiTheme="minorHAnsi" w:hAnsiTheme="minorHAnsi" w:cstheme="minorHAnsi"/>
          <w:sz w:val="28"/>
          <w:szCs w:val="28"/>
        </w:rPr>
        <w:t xml:space="preserve">δίκαιη μετάβαση </w:t>
      </w:r>
      <w:r w:rsidR="003A14DD" w:rsidRPr="005D182E">
        <w:rPr>
          <w:rFonts w:asciiTheme="minorHAnsi" w:hAnsiTheme="minorHAnsi" w:cstheme="minorHAnsi"/>
          <w:sz w:val="28"/>
          <w:szCs w:val="28"/>
        </w:rPr>
        <w:t>για τη</w:t>
      </w:r>
      <w:r w:rsidR="00B02B41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Pr="005D182E">
        <w:rPr>
          <w:rFonts w:asciiTheme="minorHAnsi" w:hAnsiTheme="minorHAnsi" w:cstheme="minorHAnsi"/>
          <w:sz w:val="28"/>
          <w:szCs w:val="28"/>
        </w:rPr>
        <w:t xml:space="preserve">δημιουργία θέσεων εργασίας στους τομείς της πράσινης ενέργειας, της γεωργίας, του βιώσιμου τουρισμού, της βιομηχανίας και της βιοτεχνίας και της ψηφιακής οικονομίας και εκπαίδευσης.  </w:t>
      </w:r>
    </w:p>
    <w:p w14:paraId="6FCB0E6D" w14:textId="4A222459" w:rsidR="005D182E" w:rsidRPr="005D182E" w:rsidRDefault="00BA1268" w:rsidP="0082517E">
      <w:pPr>
        <w:jc w:val="both"/>
        <w:rPr>
          <w:rFonts w:cstheme="minorHAnsi"/>
          <w:sz w:val="28"/>
          <w:szCs w:val="28"/>
        </w:rPr>
      </w:pPr>
      <w:r w:rsidRPr="005D182E">
        <w:rPr>
          <w:rFonts w:cstheme="minorHAnsi"/>
          <w:sz w:val="28"/>
          <w:szCs w:val="28"/>
        </w:rPr>
        <w:t xml:space="preserve">Επιπλέον, </w:t>
      </w:r>
      <w:r w:rsidR="0082517E">
        <w:rPr>
          <w:rFonts w:cstheme="minorHAnsi"/>
          <w:sz w:val="28"/>
          <w:szCs w:val="28"/>
        </w:rPr>
        <w:t>η</w:t>
      </w:r>
      <w:r w:rsidR="00DE47BC" w:rsidRPr="005D182E">
        <w:rPr>
          <w:rFonts w:cstheme="minorHAnsi"/>
          <w:sz w:val="28"/>
          <w:szCs w:val="28"/>
        </w:rPr>
        <w:t xml:space="preserve"> χωροταξική προσέγγιση του τουρισμού </w:t>
      </w:r>
      <w:r w:rsidR="0082517E">
        <w:rPr>
          <w:rFonts w:cstheme="minorHAnsi"/>
          <w:sz w:val="28"/>
          <w:szCs w:val="28"/>
        </w:rPr>
        <w:t xml:space="preserve">για την </w:t>
      </w:r>
      <w:r w:rsidR="00DE47BC" w:rsidRPr="005D182E">
        <w:rPr>
          <w:rFonts w:cstheme="minorHAnsi"/>
          <w:sz w:val="28"/>
          <w:szCs w:val="28"/>
        </w:rPr>
        <w:t xml:space="preserve">Περιφέρεια Δυτικής Μακεδονίας </w:t>
      </w:r>
      <w:r w:rsidR="001875EB" w:rsidRPr="005D182E">
        <w:rPr>
          <w:rFonts w:cstheme="minorHAnsi"/>
          <w:sz w:val="28"/>
          <w:szCs w:val="28"/>
        </w:rPr>
        <w:t xml:space="preserve">δεν </w:t>
      </w:r>
      <w:r w:rsidR="00DE47BC" w:rsidRPr="005D182E">
        <w:rPr>
          <w:rFonts w:cstheme="minorHAnsi"/>
          <w:sz w:val="28"/>
          <w:szCs w:val="28"/>
        </w:rPr>
        <w:t>προσφέρει ένα πλαίσιο για δράσεις που ανταποκρίνονται στις δυνατότητες και τις ανάγκες του συγκεκριμένου χώρου και ισορροπημένη σύνθεση δραστηριοτήτων και απασχόλησης</w:t>
      </w:r>
      <w:r w:rsidR="00B13B69">
        <w:rPr>
          <w:rFonts w:cstheme="minorHAnsi"/>
          <w:sz w:val="28"/>
          <w:szCs w:val="28"/>
        </w:rPr>
        <w:t>. Δεν</w:t>
      </w:r>
      <w:r w:rsidR="001875EB" w:rsidRPr="005D182E">
        <w:rPr>
          <w:rFonts w:cstheme="minorHAnsi"/>
          <w:sz w:val="28"/>
          <w:szCs w:val="28"/>
        </w:rPr>
        <w:t xml:space="preserve"> ευνοεί</w:t>
      </w:r>
      <w:r w:rsidR="00DE47BC" w:rsidRPr="005D182E">
        <w:rPr>
          <w:rFonts w:cstheme="minorHAnsi"/>
          <w:sz w:val="28"/>
          <w:szCs w:val="28"/>
        </w:rPr>
        <w:t xml:space="preserve"> ένα πρότυπο τουριστικής ανάπτυξης που </w:t>
      </w:r>
      <w:r w:rsidR="001875EB" w:rsidRPr="005D182E">
        <w:rPr>
          <w:rFonts w:cstheme="minorHAnsi"/>
          <w:sz w:val="28"/>
          <w:szCs w:val="28"/>
        </w:rPr>
        <w:t xml:space="preserve">να </w:t>
      </w:r>
      <w:r w:rsidR="00DE47BC" w:rsidRPr="005D182E">
        <w:rPr>
          <w:rFonts w:cstheme="minorHAnsi"/>
          <w:sz w:val="28"/>
          <w:szCs w:val="28"/>
        </w:rPr>
        <w:t>στηρίζεται στην ποικιλομορφία και ποιότητα των τουριστικών πόρων και υποδομών και στην διασύνδεση των διάφορων πόρων σε ένα ενιαίο αλλά πολυσύνθετο προϊόν</w:t>
      </w:r>
      <w:r w:rsidR="00B13B69">
        <w:rPr>
          <w:rFonts w:cstheme="minorHAnsi"/>
          <w:sz w:val="28"/>
          <w:szCs w:val="28"/>
        </w:rPr>
        <w:t xml:space="preserve"> και δ</w:t>
      </w:r>
      <w:r w:rsidR="001875EB" w:rsidRPr="005D182E">
        <w:rPr>
          <w:rFonts w:cstheme="minorHAnsi"/>
          <w:sz w:val="28"/>
          <w:szCs w:val="28"/>
        </w:rPr>
        <w:t>εν λαμβάνει υπόψη την κλιματική αλλαγή</w:t>
      </w:r>
      <w:r w:rsidR="00B13B69">
        <w:rPr>
          <w:rFonts w:cstheme="minorHAnsi"/>
          <w:sz w:val="28"/>
          <w:szCs w:val="28"/>
        </w:rPr>
        <w:t>, ούτε</w:t>
      </w:r>
      <w:r w:rsidR="001875EB" w:rsidRPr="005D182E">
        <w:rPr>
          <w:rFonts w:cstheme="minorHAnsi"/>
          <w:sz w:val="28"/>
          <w:szCs w:val="28"/>
        </w:rPr>
        <w:t xml:space="preserve"> ανταποκρίνεται στο όραμα της βιώσιμης ανάπτυξης. </w:t>
      </w:r>
    </w:p>
    <w:p w14:paraId="5DAB2FBF" w14:textId="08328555" w:rsidR="005D182E" w:rsidRPr="005D182E" w:rsidRDefault="005D182E" w:rsidP="005D182E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sz w:val="28"/>
          <w:szCs w:val="28"/>
        </w:rPr>
        <w:t xml:space="preserve">Πρέπει να τονιστεί, εξάλλου, ότι τα παραπάνω σημειώνονται, παρά την υποτιθέμενη ρήτρα δίκαιης μετάβασης η οποία ουδέποτε υλοποιήθηκε, </w:t>
      </w:r>
      <w:r w:rsidRPr="005D182E">
        <w:rPr>
          <w:rFonts w:asciiTheme="minorHAnsi" w:hAnsiTheme="minorHAnsi" w:cstheme="minorHAnsi"/>
          <w:sz w:val="28"/>
          <w:szCs w:val="28"/>
        </w:rPr>
        <w:lastRenderedPageBreak/>
        <w:t>για την ειδική ενίσχυση της Περιφέρειας με συγκεκριμένες δράσεις σε κάθε νομοθετική πρωτοβουλία—νομοσχέδιο.</w:t>
      </w:r>
    </w:p>
    <w:p w14:paraId="292F8517" w14:textId="649DED9A" w:rsidR="00BE7F68" w:rsidRPr="005D182E" w:rsidRDefault="003A14DD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sz w:val="28"/>
          <w:szCs w:val="28"/>
        </w:rPr>
        <w:t xml:space="preserve">Ένα τελευταίο παράδειγμα καταγράφεται από την αβελτηρία του Υπουργείου Τουρισμού. </w:t>
      </w:r>
      <w:r w:rsidR="00BE7F68" w:rsidRPr="005D182E">
        <w:rPr>
          <w:rFonts w:asciiTheme="minorHAnsi" w:hAnsiTheme="minorHAnsi" w:cstheme="minorHAnsi"/>
          <w:sz w:val="28"/>
          <w:szCs w:val="28"/>
        </w:rPr>
        <w:t>Στο νέο πρόγραμμα «</w:t>
      </w:r>
      <w:r w:rsidR="00BE7F68" w:rsidRPr="005D182E">
        <w:rPr>
          <w:rFonts w:asciiTheme="minorHAnsi" w:hAnsiTheme="minorHAnsi" w:cstheme="minorHAnsi"/>
          <w:bCs/>
          <w:sz w:val="28"/>
          <w:szCs w:val="28"/>
        </w:rPr>
        <w:t>Τουρισμός για Όλους» που εξαγγέλθηκ</w:t>
      </w:r>
      <w:r w:rsidRPr="005D182E">
        <w:rPr>
          <w:rFonts w:asciiTheme="minorHAnsi" w:hAnsiTheme="minorHAnsi" w:cstheme="minorHAnsi"/>
          <w:bCs/>
          <w:sz w:val="28"/>
          <w:szCs w:val="28"/>
        </w:rPr>
        <w:t>ε</w:t>
      </w:r>
      <w:r w:rsidR="00BE7F68" w:rsidRPr="005D182E">
        <w:rPr>
          <w:rFonts w:asciiTheme="minorHAnsi" w:hAnsiTheme="minorHAnsi" w:cstheme="minorHAnsi"/>
          <w:bCs/>
          <w:sz w:val="28"/>
          <w:szCs w:val="28"/>
        </w:rPr>
        <w:t xml:space="preserve"> με στόχο </w:t>
      </w:r>
      <w:r w:rsidR="00BE7F68" w:rsidRPr="005D182E">
        <w:rPr>
          <w:rFonts w:asciiTheme="minorHAnsi" w:hAnsiTheme="minorHAnsi" w:cstheme="minorHAnsi"/>
          <w:sz w:val="28"/>
          <w:szCs w:val="28"/>
        </w:rPr>
        <w:t xml:space="preserve">την ενίσχυση του ορεινού και χειμερινού τουρισμού, </w:t>
      </w:r>
      <w:r w:rsidRPr="005D182E">
        <w:rPr>
          <w:rFonts w:asciiTheme="minorHAnsi" w:hAnsiTheme="minorHAnsi" w:cstheme="minorHAnsi"/>
          <w:sz w:val="28"/>
          <w:szCs w:val="28"/>
        </w:rPr>
        <w:t>δεν</w:t>
      </w:r>
      <w:r w:rsidR="00BE7F68" w:rsidRPr="005D182E">
        <w:rPr>
          <w:rFonts w:asciiTheme="minorHAnsi" w:hAnsiTheme="minorHAnsi" w:cstheme="minorHAnsi"/>
          <w:sz w:val="28"/>
          <w:szCs w:val="28"/>
        </w:rPr>
        <w:t xml:space="preserve"> προβλέπεται</w:t>
      </w:r>
      <w:r w:rsidRPr="005D182E">
        <w:rPr>
          <w:rFonts w:asciiTheme="minorHAnsi" w:hAnsiTheme="minorHAnsi" w:cstheme="minorHAnsi"/>
          <w:sz w:val="28"/>
          <w:szCs w:val="28"/>
        </w:rPr>
        <w:t xml:space="preserve"> -</w:t>
      </w:r>
      <w:r w:rsidR="00022805">
        <w:rPr>
          <w:rFonts w:asciiTheme="minorHAnsi" w:hAnsiTheme="minorHAnsi" w:cstheme="minorHAnsi"/>
          <w:sz w:val="28"/>
          <w:szCs w:val="28"/>
        </w:rPr>
        <w:t xml:space="preserve"> </w:t>
      </w:r>
      <w:r w:rsidR="00B02B41" w:rsidRPr="005D182E">
        <w:rPr>
          <w:rFonts w:asciiTheme="minorHAnsi" w:hAnsiTheme="minorHAnsi" w:cstheme="minorHAnsi"/>
          <w:sz w:val="28"/>
          <w:szCs w:val="28"/>
        </w:rPr>
        <w:t>για την κάλυψη του κόστους διαμονής και μετακίνησης των δικαιούχων</w:t>
      </w:r>
      <w:r w:rsidR="00022805">
        <w:rPr>
          <w:rFonts w:asciiTheme="minorHAnsi" w:hAnsiTheme="minorHAnsi" w:cstheme="minorHAnsi"/>
          <w:sz w:val="28"/>
          <w:szCs w:val="28"/>
        </w:rPr>
        <w:t xml:space="preserve"> </w:t>
      </w:r>
      <w:r w:rsidRPr="005D182E">
        <w:rPr>
          <w:rFonts w:asciiTheme="minorHAnsi" w:hAnsiTheme="minorHAnsi" w:cstheme="minorHAnsi"/>
          <w:sz w:val="28"/>
          <w:szCs w:val="28"/>
        </w:rPr>
        <w:t>- το κίνητρο της αυξημένης επιδότησης,</w:t>
      </w:r>
      <w:r w:rsidR="00B02B41" w:rsidRPr="005D182E">
        <w:rPr>
          <w:rFonts w:asciiTheme="minorHAnsi" w:hAnsiTheme="minorHAnsi" w:cstheme="minorHAnsi"/>
          <w:sz w:val="28"/>
          <w:szCs w:val="28"/>
        </w:rPr>
        <w:t xml:space="preserve"> ειδικά για την Περιφέρεια Δυτ</w:t>
      </w:r>
      <w:r w:rsidRPr="005D182E">
        <w:rPr>
          <w:rFonts w:asciiTheme="minorHAnsi" w:hAnsiTheme="minorHAnsi" w:cstheme="minorHAnsi"/>
          <w:sz w:val="28"/>
          <w:szCs w:val="28"/>
        </w:rPr>
        <w:t>ικής</w:t>
      </w:r>
      <w:r w:rsidR="00B02B41" w:rsidRPr="005D182E">
        <w:rPr>
          <w:rFonts w:asciiTheme="minorHAnsi" w:hAnsiTheme="minorHAnsi" w:cstheme="minorHAnsi"/>
          <w:sz w:val="28"/>
          <w:szCs w:val="28"/>
        </w:rPr>
        <w:t xml:space="preserve"> Μακεδονίας</w:t>
      </w:r>
      <w:r w:rsidRPr="005D182E">
        <w:rPr>
          <w:rFonts w:asciiTheme="minorHAnsi" w:hAnsiTheme="minorHAnsi" w:cstheme="minorHAnsi"/>
          <w:sz w:val="28"/>
          <w:szCs w:val="28"/>
        </w:rPr>
        <w:t>.</w:t>
      </w:r>
    </w:p>
    <w:p w14:paraId="1F119421" w14:textId="27863B6A" w:rsidR="00BE7F68" w:rsidRPr="005D182E" w:rsidRDefault="00BE7F68" w:rsidP="00C04993">
      <w:pPr>
        <w:pStyle w:val="Web"/>
        <w:spacing w:line="276" w:lineRule="auto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D182E">
        <w:rPr>
          <w:rFonts w:asciiTheme="minorHAnsi" w:hAnsiTheme="minorHAnsi" w:cstheme="minorHAnsi"/>
          <w:sz w:val="28"/>
          <w:szCs w:val="28"/>
        </w:rPr>
        <w:t>Επιπλέον, μέχρι σήμερα κανένα άλλο μέτρο ενίσχυσης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 των</w:t>
      </w:r>
      <w:r w:rsidRPr="005D182E">
        <w:rPr>
          <w:rFonts w:asciiTheme="minorHAnsi" w:hAnsiTheme="minorHAnsi" w:cstheme="minorHAnsi"/>
          <w:sz w:val="28"/>
          <w:szCs w:val="28"/>
        </w:rPr>
        <w:t xml:space="preserve"> φυσικών προσώπων για την οικονομική στήριξη της τουριστικής δραστηριότητας στην περιοχή της Δυτ</w:t>
      </w:r>
      <w:r w:rsidR="003A14DD" w:rsidRPr="005D182E">
        <w:rPr>
          <w:rFonts w:asciiTheme="minorHAnsi" w:hAnsiTheme="minorHAnsi" w:cstheme="minorHAnsi"/>
          <w:sz w:val="28"/>
          <w:szCs w:val="28"/>
        </w:rPr>
        <w:t>ικής</w:t>
      </w:r>
      <w:r w:rsidRPr="005D182E">
        <w:rPr>
          <w:rFonts w:asciiTheme="minorHAnsi" w:hAnsiTheme="minorHAnsi" w:cstheme="minorHAnsi"/>
          <w:sz w:val="28"/>
          <w:szCs w:val="28"/>
        </w:rPr>
        <w:t xml:space="preserve"> Μακεδονίας δεν έχει υλοποιηθεί,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 π.χ.</w:t>
      </w:r>
      <w:r w:rsidRPr="005D182E">
        <w:rPr>
          <w:rFonts w:asciiTheme="minorHAnsi" w:hAnsiTheme="minorHAnsi" w:cstheme="minorHAnsi"/>
          <w:sz w:val="28"/>
          <w:szCs w:val="28"/>
        </w:rPr>
        <w:t xml:space="preserve"> παρόμοιο με αυτ</w:t>
      </w:r>
      <w:r w:rsidR="003A14DD" w:rsidRPr="005D182E">
        <w:rPr>
          <w:rFonts w:asciiTheme="minorHAnsi" w:hAnsiTheme="minorHAnsi" w:cstheme="minorHAnsi"/>
          <w:sz w:val="28"/>
          <w:szCs w:val="28"/>
        </w:rPr>
        <w:t>ά</w:t>
      </w:r>
      <w:r w:rsidRPr="005D182E">
        <w:rPr>
          <w:rFonts w:asciiTheme="minorHAnsi" w:hAnsiTheme="minorHAnsi" w:cstheme="minorHAnsi"/>
          <w:sz w:val="28"/>
          <w:szCs w:val="28"/>
        </w:rPr>
        <w:t xml:space="preserve"> του</w:t>
      </w:r>
      <w:r w:rsidRPr="005D18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Hlk186815495"/>
      <w:r w:rsidRPr="005D182E">
        <w:rPr>
          <w:rFonts w:asciiTheme="minorHAnsi" w:hAnsiTheme="minorHAnsi" w:cstheme="minorHAnsi"/>
          <w:sz w:val="28"/>
          <w:szCs w:val="28"/>
        </w:rPr>
        <w:t xml:space="preserve">North </w:t>
      </w:r>
      <w:proofErr w:type="spellStart"/>
      <w:r w:rsidRPr="005D182E">
        <w:rPr>
          <w:rFonts w:asciiTheme="minorHAnsi" w:hAnsiTheme="minorHAnsi" w:cstheme="minorHAnsi"/>
          <w:sz w:val="28"/>
          <w:szCs w:val="28"/>
        </w:rPr>
        <w:t>Evia</w:t>
      </w:r>
      <w:proofErr w:type="spellEnd"/>
      <w:r w:rsidR="003A14DD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Pr="005D182E">
        <w:rPr>
          <w:rFonts w:asciiTheme="minorHAnsi" w:hAnsiTheme="minorHAnsi" w:cstheme="minorHAnsi"/>
          <w:sz w:val="28"/>
          <w:szCs w:val="28"/>
        </w:rPr>
        <w:t>-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D182E">
        <w:rPr>
          <w:rStyle w:val="a5"/>
          <w:rFonts w:asciiTheme="minorHAnsi" w:hAnsiTheme="minorHAnsi" w:cstheme="minorHAnsi"/>
          <w:i w:val="0"/>
          <w:iCs w:val="0"/>
          <w:sz w:val="28"/>
          <w:szCs w:val="28"/>
        </w:rPr>
        <w:t>Samos</w:t>
      </w:r>
      <w:proofErr w:type="spellEnd"/>
      <w:r w:rsidRPr="005D182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5D182E">
        <w:rPr>
          <w:rFonts w:asciiTheme="minorHAnsi" w:hAnsiTheme="minorHAnsi" w:cstheme="minorHAnsi"/>
          <w:sz w:val="28"/>
          <w:szCs w:val="28"/>
        </w:rPr>
        <w:t>Pass</w:t>
      </w:r>
      <w:bookmarkEnd w:id="0"/>
      <w:proofErr w:type="spellEnd"/>
      <w:r w:rsidR="003A14DD" w:rsidRPr="005D182E">
        <w:rPr>
          <w:rFonts w:asciiTheme="minorHAnsi" w:hAnsiTheme="minorHAnsi" w:cstheme="minorHAnsi"/>
          <w:sz w:val="28"/>
          <w:szCs w:val="28"/>
        </w:rPr>
        <w:t xml:space="preserve">, την ώρα που οι καταστροφικές συνέπειες στην περιοχή από την </w:t>
      </w:r>
      <w:proofErr w:type="spellStart"/>
      <w:r w:rsidR="003A14DD" w:rsidRPr="005D182E">
        <w:rPr>
          <w:rFonts w:asciiTheme="minorHAnsi" w:hAnsiTheme="minorHAnsi" w:cstheme="minorHAnsi"/>
          <w:sz w:val="28"/>
          <w:szCs w:val="28"/>
        </w:rPr>
        <w:t>απολιγνιτοποίηση</w:t>
      </w:r>
      <w:proofErr w:type="spellEnd"/>
      <w:r w:rsidR="003A14DD" w:rsidRPr="005D182E">
        <w:rPr>
          <w:rFonts w:asciiTheme="minorHAnsi" w:hAnsiTheme="minorHAnsi" w:cstheme="minorHAnsi"/>
          <w:sz w:val="28"/>
          <w:szCs w:val="28"/>
        </w:rPr>
        <w:t xml:space="preserve"> είναι εξίσου ή περισσότερο δριμείες και μόνιμες.</w:t>
      </w:r>
    </w:p>
    <w:p w14:paraId="0894BF9C" w14:textId="3A777B00" w:rsidR="005D056E" w:rsidRPr="005D182E" w:rsidRDefault="00A63C9A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b/>
          <w:bCs/>
          <w:sz w:val="28"/>
          <w:szCs w:val="28"/>
        </w:rPr>
        <w:t>Επειδή,</w:t>
      </w:r>
      <w:r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3C1DD2" w:rsidRPr="005D182E">
        <w:rPr>
          <w:rFonts w:asciiTheme="minorHAnsi" w:hAnsiTheme="minorHAnsi" w:cstheme="minorHAnsi"/>
          <w:sz w:val="28"/>
          <w:szCs w:val="28"/>
        </w:rPr>
        <w:t xml:space="preserve">η </w:t>
      </w:r>
      <w:r w:rsidR="009B0DEB" w:rsidRPr="005D182E">
        <w:rPr>
          <w:rFonts w:asciiTheme="minorHAnsi" w:hAnsiTheme="minorHAnsi" w:cstheme="minorHAnsi"/>
          <w:sz w:val="28"/>
          <w:szCs w:val="28"/>
        </w:rPr>
        <w:t>Περιφ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έρεια </w:t>
      </w:r>
      <w:r w:rsidR="003C1DD2" w:rsidRPr="005D182E">
        <w:rPr>
          <w:rFonts w:asciiTheme="minorHAnsi" w:hAnsiTheme="minorHAnsi" w:cstheme="minorHAnsi"/>
          <w:sz w:val="28"/>
          <w:szCs w:val="28"/>
        </w:rPr>
        <w:t>Δυτ</w:t>
      </w:r>
      <w:r w:rsidR="003A14DD" w:rsidRPr="005D182E">
        <w:rPr>
          <w:rFonts w:asciiTheme="minorHAnsi" w:hAnsiTheme="minorHAnsi" w:cstheme="minorHAnsi"/>
          <w:sz w:val="28"/>
          <w:szCs w:val="28"/>
        </w:rPr>
        <w:t>ικής</w:t>
      </w:r>
      <w:r w:rsidR="003C1DD2" w:rsidRPr="005D182E">
        <w:rPr>
          <w:rFonts w:asciiTheme="minorHAnsi" w:hAnsiTheme="minorHAnsi" w:cstheme="minorHAnsi"/>
          <w:sz w:val="28"/>
          <w:szCs w:val="28"/>
        </w:rPr>
        <w:t xml:space="preserve"> Μακεδονίας λυγίζει κάτω από το βάρος της βίαιης </w:t>
      </w:r>
      <w:proofErr w:type="spellStart"/>
      <w:r w:rsidR="003C1DD2" w:rsidRPr="005D182E">
        <w:rPr>
          <w:rFonts w:asciiTheme="minorHAnsi" w:hAnsiTheme="minorHAnsi" w:cstheme="minorHAnsi"/>
          <w:sz w:val="28"/>
          <w:szCs w:val="28"/>
        </w:rPr>
        <w:t>απολιγνιτοποίησης</w:t>
      </w:r>
      <w:proofErr w:type="spellEnd"/>
      <w:r w:rsidR="003A14DD" w:rsidRPr="005D182E">
        <w:rPr>
          <w:rFonts w:asciiTheme="minorHAnsi" w:hAnsiTheme="minorHAnsi" w:cstheme="minorHAnsi"/>
          <w:sz w:val="28"/>
          <w:szCs w:val="28"/>
        </w:rPr>
        <w:t xml:space="preserve">, </w:t>
      </w:r>
      <w:r w:rsidR="003C1DD2" w:rsidRPr="005D182E">
        <w:rPr>
          <w:rFonts w:asciiTheme="minorHAnsi" w:hAnsiTheme="minorHAnsi" w:cstheme="minorHAnsi"/>
          <w:sz w:val="28"/>
          <w:szCs w:val="28"/>
        </w:rPr>
        <w:t>της δημογραφικής κατάρρευσης</w:t>
      </w:r>
      <w:r w:rsidR="00600E66" w:rsidRPr="005D182E">
        <w:rPr>
          <w:rFonts w:asciiTheme="minorHAnsi" w:hAnsiTheme="minorHAnsi" w:cstheme="minorHAnsi"/>
          <w:sz w:val="28"/>
          <w:szCs w:val="28"/>
        </w:rPr>
        <w:t xml:space="preserve">, </w:t>
      </w:r>
      <w:r w:rsidR="00BE7F68" w:rsidRPr="005D182E">
        <w:rPr>
          <w:rFonts w:asciiTheme="minorHAnsi" w:hAnsiTheme="minorHAnsi" w:cstheme="minorHAnsi"/>
          <w:sz w:val="28"/>
          <w:szCs w:val="28"/>
        </w:rPr>
        <w:t xml:space="preserve">και </w:t>
      </w:r>
      <w:r w:rsidR="00404FE3" w:rsidRPr="005D182E">
        <w:rPr>
          <w:rFonts w:asciiTheme="minorHAnsi" w:hAnsiTheme="minorHAnsi" w:cstheme="minorHAnsi"/>
          <w:sz w:val="28"/>
          <w:szCs w:val="28"/>
        </w:rPr>
        <w:t xml:space="preserve">έλλειψης </w:t>
      </w:r>
      <w:r w:rsidR="003A14DD" w:rsidRPr="005D182E">
        <w:rPr>
          <w:rFonts w:asciiTheme="minorHAnsi" w:hAnsiTheme="minorHAnsi" w:cstheme="minorHAnsi"/>
          <w:sz w:val="28"/>
          <w:szCs w:val="28"/>
        </w:rPr>
        <w:t>ενός διαφοροποιημένου</w:t>
      </w:r>
      <w:r w:rsidR="00BE7F68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5D056E" w:rsidRPr="005D182E">
        <w:rPr>
          <w:rFonts w:asciiTheme="minorHAnsi" w:hAnsiTheme="minorHAnsi" w:cstheme="minorHAnsi"/>
          <w:sz w:val="28"/>
          <w:szCs w:val="28"/>
        </w:rPr>
        <w:t>παραγωγικ</w:t>
      </w:r>
      <w:r w:rsidR="00BE7F68" w:rsidRPr="005D182E">
        <w:rPr>
          <w:rFonts w:asciiTheme="minorHAnsi" w:hAnsiTheme="minorHAnsi" w:cstheme="minorHAnsi"/>
          <w:sz w:val="28"/>
          <w:szCs w:val="28"/>
        </w:rPr>
        <w:t>ού</w:t>
      </w:r>
      <w:r w:rsidR="005D056E" w:rsidRPr="005D182E">
        <w:rPr>
          <w:rFonts w:asciiTheme="minorHAnsi" w:hAnsiTheme="minorHAnsi" w:cstheme="minorHAnsi"/>
          <w:sz w:val="28"/>
          <w:szCs w:val="28"/>
        </w:rPr>
        <w:t xml:space="preserve"> μοντέλο</w:t>
      </w:r>
      <w:r w:rsidR="00BE7F68" w:rsidRPr="005D182E">
        <w:rPr>
          <w:rFonts w:asciiTheme="minorHAnsi" w:hAnsiTheme="minorHAnsi" w:cstheme="minorHAnsi"/>
          <w:sz w:val="28"/>
          <w:szCs w:val="28"/>
        </w:rPr>
        <w:t>υ</w:t>
      </w:r>
      <w:r w:rsidR="00022805">
        <w:rPr>
          <w:rFonts w:asciiTheme="minorHAnsi" w:hAnsiTheme="minorHAnsi" w:cstheme="minorHAnsi"/>
          <w:sz w:val="28"/>
          <w:szCs w:val="28"/>
        </w:rPr>
        <w:t>,</w:t>
      </w:r>
    </w:p>
    <w:p w14:paraId="5B4C27FB" w14:textId="35E0DD7E" w:rsidR="005A5E4A" w:rsidRPr="005D182E" w:rsidRDefault="008065B9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b/>
          <w:bCs/>
          <w:sz w:val="28"/>
          <w:szCs w:val="28"/>
        </w:rPr>
        <w:t xml:space="preserve">Επειδή, </w:t>
      </w:r>
      <w:r w:rsidRPr="005D182E">
        <w:rPr>
          <w:rFonts w:asciiTheme="minorHAnsi" w:hAnsiTheme="minorHAnsi" w:cstheme="minorHAnsi"/>
          <w:sz w:val="28"/>
          <w:szCs w:val="28"/>
        </w:rPr>
        <w:t>παρουσιάζει διαχρονικά τ</w:t>
      </w:r>
      <w:r w:rsidR="003A14DD" w:rsidRPr="005D182E">
        <w:rPr>
          <w:rFonts w:asciiTheme="minorHAnsi" w:hAnsiTheme="minorHAnsi" w:cstheme="minorHAnsi"/>
          <w:sz w:val="28"/>
          <w:szCs w:val="28"/>
        </w:rPr>
        <w:t>α</w:t>
      </w:r>
      <w:r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Pr="005D182E">
        <w:rPr>
          <w:rStyle w:val="a3"/>
          <w:rFonts w:asciiTheme="minorHAnsi" w:hAnsiTheme="minorHAnsi" w:cstheme="minorHAnsi"/>
          <w:b w:val="0"/>
          <w:bCs w:val="0"/>
          <w:sz w:val="28"/>
          <w:szCs w:val="28"/>
        </w:rPr>
        <w:t>υψηλότερα ποσοστά ανεργίας</w:t>
      </w:r>
      <w:r w:rsidRPr="005D18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D182E">
        <w:rPr>
          <w:rFonts w:asciiTheme="minorHAnsi" w:hAnsiTheme="minorHAnsi" w:cstheme="minorHAnsi"/>
          <w:sz w:val="28"/>
          <w:szCs w:val="28"/>
        </w:rPr>
        <w:t>μεταξύ των 13 Περιφερειών της χώρας</w:t>
      </w:r>
      <w:r w:rsidR="00022805">
        <w:rPr>
          <w:rFonts w:asciiTheme="minorHAnsi" w:hAnsiTheme="minorHAnsi" w:cstheme="minorHAnsi"/>
          <w:sz w:val="28"/>
          <w:szCs w:val="28"/>
        </w:rPr>
        <w:t>,</w:t>
      </w:r>
    </w:p>
    <w:p w14:paraId="360D8757" w14:textId="18F431AC" w:rsidR="00C26768" w:rsidRDefault="005A5E4A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b/>
          <w:bCs/>
          <w:sz w:val="28"/>
          <w:szCs w:val="28"/>
        </w:rPr>
        <w:t>Επειδή</w:t>
      </w:r>
      <w:r w:rsidRPr="005D182E">
        <w:rPr>
          <w:rFonts w:asciiTheme="minorHAnsi" w:hAnsiTheme="minorHAnsi" w:cstheme="minorHAnsi"/>
          <w:sz w:val="28"/>
          <w:szCs w:val="28"/>
        </w:rPr>
        <w:t xml:space="preserve">, παρά την ρήτρα </w:t>
      </w:r>
      <w:r w:rsidR="003A14DD" w:rsidRPr="005D182E">
        <w:rPr>
          <w:rFonts w:asciiTheme="minorHAnsi" w:hAnsiTheme="minorHAnsi" w:cstheme="minorHAnsi"/>
          <w:sz w:val="28"/>
          <w:szCs w:val="28"/>
        </w:rPr>
        <w:t>δίκαιης μετάβασης</w:t>
      </w:r>
      <w:r w:rsidRPr="005D182E">
        <w:rPr>
          <w:rFonts w:asciiTheme="minorHAnsi" w:hAnsiTheme="minorHAnsi" w:cstheme="minorHAnsi"/>
          <w:sz w:val="28"/>
          <w:szCs w:val="28"/>
        </w:rPr>
        <w:t xml:space="preserve"> που ισχύει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 στα χαρτιά</w:t>
      </w:r>
      <w:r w:rsidRPr="005D182E">
        <w:rPr>
          <w:rFonts w:asciiTheme="minorHAnsi" w:hAnsiTheme="minorHAnsi" w:cstheme="minorHAnsi"/>
          <w:sz w:val="28"/>
          <w:szCs w:val="28"/>
        </w:rPr>
        <w:t xml:space="preserve"> για την </w:t>
      </w:r>
      <w:r w:rsidR="003A14DD" w:rsidRPr="005D182E">
        <w:rPr>
          <w:rFonts w:asciiTheme="minorHAnsi" w:hAnsiTheme="minorHAnsi" w:cstheme="minorHAnsi"/>
          <w:sz w:val="28"/>
          <w:szCs w:val="28"/>
        </w:rPr>
        <w:t>Περιφέρεια</w:t>
      </w:r>
      <w:r w:rsidRPr="005D182E">
        <w:rPr>
          <w:rFonts w:asciiTheme="minorHAnsi" w:hAnsiTheme="minorHAnsi" w:cstheme="minorHAnsi"/>
          <w:sz w:val="28"/>
          <w:szCs w:val="28"/>
        </w:rPr>
        <w:t xml:space="preserve"> Δυτ</w:t>
      </w:r>
      <w:r w:rsidR="003A14DD" w:rsidRPr="005D182E">
        <w:rPr>
          <w:rFonts w:asciiTheme="minorHAnsi" w:hAnsiTheme="minorHAnsi" w:cstheme="minorHAnsi"/>
          <w:sz w:val="28"/>
          <w:szCs w:val="28"/>
        </w:rPr>
        <w:t>ικής</w:t>
      </w:r>
      <w:r w:rsidRPr="005D182E">
        <w:rPr>
          <w:rFonts w:asciiTheme="minorHAnsi" w:hAnsiTheme="minorHAnsi" w:cstheme="minorHAnsi"/>
          <w:sz w:val="28"/>
          <w:szCs w:val="28"/>
        </w:rPr>
        <w:t xml:space="preserve"> Μακεδονίας καμία ειδική μεταχείριση ή παρέμβαση δεν υφίσταται, αλλά αντιθέτως οι άνθρωποί της έχουν εγκαταλειφθεί στη μοίρα </w:t>
      </w:r>
      <w:r w:rsidR="00022805">
        <w:rPr>
          <w:rFonts w:asciiTheme="minorHAnsi" w:hAnsiTheme="minorHAnsi" w:cstheme="minorHAnsi"/>
          <w:sz w:val="28"/>
          <w:szCs w:val="28"/>
        </w:rPr>
        <w:t>τους,</w:t>
      </w:r>
    </w:p>
    <w:p w14:paraId="3D9DE1BF" w14:textId="6963D41F" w:rsidR="00360F3C" w:rsidRPr="00360F3C" w:rsidRDefault="00360F3C" w:rsidP="00360F3C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60F3C">
        <w:rPr>
          <w:rFonts w:asciiTheme="minorHAnsi" w:hAnsiTheme="minorHAnsi" w:cstheme="minorHAnsi"/>
          <w:b/>
          <w:bCs/>
          <w:sz w:val="28"/>
          <w:szCs w:val="28"/>
        </w:rPr>
        <w:t xml:space="preserve">Επειδή, </w:t>
      </w:r>
      <w:r w:rsidRPr="0082517E">
        <w:rPr>
          <w:rFonts w:asciiTheme="minorHAnsi" w:hAnsiTheme="minorHAnsi" w:cstheme="minorHAnsi"/>
          <w:sz w:val="28"/>
          <w:szCs w:val="28"/>
        </w:rPr>
        <w:t>ο</w:t>
      </w:r>
      <w:r w:rsidRPr="00360F3C">
        <w:rPr>
          <w:rFonts w:asciiTheme="minorHAnsi" w:hAnsiTheme="minorHAnsi" w:cstheme="minorHAnsi"/>
          <w:sz w:val="28"/>
          <w:szCs w:val="28"/>
        </w:rPr>
        <w:t xml:space="preserve"> πρωτογενής τομέας και </w:t>
      </w:r>
      <w:r w:rsidR="00022805">
        <w:rPr>
          <w:rFonts w:asciiTheme="minorHAnsi" w:hAnsiTheme="minorHAnsi" w:cstheme="minorHAnsi"/>
          <w:sz w:val="28"/>
          <w:szCs w:val="28"/>
        </w:rPr>
        <w:t xml:space="preserve">η </w:t>
      </w:r>
      <w:r w:rsidRPr="00360F3C">
        <w:rPr>
          <w:rFonts w:asciiTheme="minorHAnsi" w:hAnsiTheme="minorHAnsi" w:cstheme="minorHAnsi"/>
          <w:sz w:val="28"/>
          <w:szCs w:val="28"/>
        </w:rPr>
        <w:t xml:space="preserve">τουριστική ανάπτυξη είναι αδύνατο να συνυπάρξουν με τις απέραντες εκτάσεις </w:t>
      </w:r>
      <w:proofErr w:type="spellStart"/>
      <w:r w:rsidRPr="00360F3C">
        <w:rPr>
          <w:rFonts w:asciiTheme="minorHAnsi" w:hAnsiTheme="minorHAnsi" w:cstheme="minorHAnsi"/>
          <w:sz w:val="28"/>
          <w:szCs w:val="28"/>
        </w:rPr>
        <w:t>φωτοβολταϊκών</w:t>
      </w:r>
      <w:proofErr w:type="spellEnd"/>
      <w:r w:rsidRPr="00360F3C">
        <w:rPr>
          <w:rFonts w:asciiTheme="minorHAnsi" w:hAnsiTheme="minorHAnsi" w:cstheme="minorHAnsi"/>
          <w:sz w:val="28"/>
          <w:szCs w:val="28"/>
        </w:rPr>
        <w:t xml:space="preserve"> πάρκων και ανεμογεννητριών σε γεωργική γη, δασικές εκτάσεις, σπάνια οικοσυστήματα, λίμνες και βοσκοτόπια</w:t>
      </w:r>
      <w:r w:rsidR="00022805">
        <w:rPr>
          <w:rFonts w:asciiTheme="minorHAnsi" w:hAnsiTheme="minorHAnsi" w:cstheme="minorHAnsi"/>
          <w:sz w:val="28"/>
          <w:szCs w:val="28"/>
        </w:rPr>
        <w:t>,</w:t>
      </w:r>
    </w:p>
    <w:p w14:paraId="273940F0" w14:textId="35CD94B6" w:rsidR="00C26768" w:rsidRPr="005D182E" w:rsidRDefault="005D056E" w:rsidP="00C04993">
      <w:pPr>
        <w:pStyle w:val="Web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182E">
        <w:rPr>
          <w:rFonts w:asciiTheme="minorHAnsi" w:hAnsiTheme="minorHAnsi" w:cstheme="minorHAnsi"/>
          <w:b/>
          <w:bCs/>
          <w:sz w:val="28"/>
          <w:szCs w:val="28"/>
        </w:rPr>
        <w:t>Επειδή,</w:t>
      </w:r>
      <w:r w:rsidR="00DF49EA" w:rsidRPr="005D18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από πλευράς Υπουργείου Τουρισμού </w:t>
      </w:r>
      <w:r w:rsidR="00F15C46" w:rsidRPr="005D182E">
        <w:rPr>
          <w:rFonts w:asciiTheme="minorHAnsi" w:hAnsiTheme="minorHAnsi" w:cstheme="minorHAnsi"/>
          <w:sz w:val="28"/>
          <w:szCs w:val="28"/>
        </w:rPr>
        <w:t>δεν υπάρχει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F15C46" w:rsidRPr="005D182E">
        <w:rPr>
          <w:rFonts w:asciiTheme="minorHAnsi" w:hAnsiTheme="minorHAnsi" w:cstheme="minorHAnsi"/>
          <w:sz w:val="28"/>
          <w:szCs w:val="28"/>
        </w:rPr>
        <w:t xml:space="preserve">στόχευση 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για την </w:t>
      </w:r>
      <w:r w:rsidR="00F15C46" w:rsidRPr="005D182E">
        <w:rPr>
          <w:rFonts w:asciiTheme="minorHAnsi" w:hAnsiTheme="minorHAnsi" w:cstheme="minorHAnsi"/>
          <w:sz w:val="28"/>
          <w:szCs w:val="28"/>
        </w:rPr>
        <w:t xml:space="preserve">ενίσχυση της </w:t>
      </w:r>
      <w:r w:rsidR="00C26768" w:rsidRPr="005D182E">
        <w:rPr>
          <w:rFonts w:asciiTheme="minorHAnsi" w:hAnsiTheme="minorHAnsi" w:cstheme="minorHAnsi"/>
          <w:sz w:val="28"/>
          <w:szCs w:val="28"/>
        </w:rPr>
        <w:t>Περιφέρεια</w:t>
      </w:r>
      <w:r w:rsidR="00F15C46" w:rsidRPr="005D182E">
        <w:rPr>
          <w:rFonts w:asciiTheme="minorHAnsi" w:hAnsiTheme="minorHAnsi" w:cstheme="minorHAnsi"/>
          <w:sz w:val="28"/>
          <w:szCs w:val="28"/>
        </w:rPr>
        <w:t>ς</w:t>
      </w:r>
      <w:r w:rsidR="00C26768" w:rsidRPr="005D182E">
        <w:rPr>
          <w:rFonts w:asciiTheme="minorHAnsi" w:hAnsiTheme="minorHAnsi" w:cstheme="minorHAnsi"/>
          <w:sz w:val="28"/>
          <w:szCs w:val="28"/>
        </w:rPr>
        <w:t xml:space="preserve"> της Δυτικής Μακεδονίας</w:t>
      </w:r>
      <w:r w:rsidR="00022805">
        <w:rPr>
          <w:rFonts w:asciiTheme="minorHAnsi" w:hAnsiTheme="minorHAnsi" w:cstheme="minorHAnsi"/>
          <w:sz w:val="28"/>
          <w:szCs w:val="28"/>
        </w:rPr>
        <w:t>,</w:t>
      </w:r>
      <w:r w:rsidR="00C26768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F15C46" w:rsidRPr="005D182E">
        <w:rPr>
          <w:rFonts w:asciiTheme="minorHAnsi" w:hAnsiTheme="minorHAnsi" w:cstheme="minorHAnsi"/>
          <w:sz w:val="28"/>
          <w:szCs w:val="28"/>
        </w:rPr>
        <w:t xml:space="preserve">η οποία  </w:t>
      </w:r>
      <w:r w:rsidR="00DF49EA" w:rsidRPr="005D182E">
        <w:rPr>
          <w:rFonts w:asciiTheme="minorHAnsi" w:hAnsiTheme="minorHAnsi" w:cstheme="minorHAnsi"/>
          <w:sz w:val="28"/>
          <w:szCs w:val="28"/>
        </w:rPr>
        <w:t xml:space="preserve">διαθέτει </w:t>
      </w:r>
      <w:r w:rsidR="00DF49EA" w:rsidRPr="005D182E">
        <w:rPr>
          <w:rFonts w:asciiTheme="minorHAnsi" w:hAnsiTheme="minorHAnsi" w:cstheme="minorHAnsi"/>
          <w:sz w:val="28"/>
          <w:szCs w:val="28"/>
        </w:rPr>
        <w:lastRenderedPageBreak/>
        <w:t>μοναδικά πλεονεκτήματα για την ανάδειξή της σε προορισμό των εναλλακτικών</w:t>
      </w:r>
      <w:r w:rsidR="003A14DD" w:rsidRPr="005D182E">
        <w:rPr>
          <w:rFonts w:asciiTheme="minorHAnsi" w:hAnsiTheme="minorHAnsi" w:cstheme="minorHAnsi"/>
          <w:sz w:val="28"/>
          <w:szCs w:val="28"/>
        </w:rPr>
        <w:t xml:space="preserve"> </w:t>
      </w:r>
      <w:r w:rsidR="00DF49EA" w:rsidRPr="005D182E">
        <w:rPr>
          <w:rFonts w:asciiTheme="minorHAnsi" w:hAnsiTheme="minorHAnsi" w:cstheme="minorHAnsi"/>
          <w:sz w:val="28"/>
          <w:szCs w:val="28"/>
        </w:rPr>
        <w:t>- θεματικών μορφών τουρισμού</w:t>
      </w:r>
      <w:r w:rsidR="00F15C46" w:rsidRPr="005D182E">
        <w:rPr>
          <w:rFonts w:asciiTheme="minorHAnsi" w:hAnsiTheme="minorHAnsi" w:cstheme="minorHAnsi"/>
          <w:sz w:val="28"/>
          <w:szCs w:val="28"/>
        </w:rPr>
        <w:t>.</w:t>
      </w:r>
    </w:p>
    <w:p w14:paraId="41304046" w14:textId="5E6A74AF" w:rsidR="006069B1" w:rsidRPr="00405B4E" w:rsidRDefault="006069B1" w:rsidP="00C04993">
      <w:pPr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405B4E">
        <w:rPr>
          <w:rFonts w:eastAsia="Times New Roman" w:cstheme="minorHAnsi"/>
          <w:b/>
          <w:bCs/>
          <w:sz w:val="28"/>
          <w:szCs w:val="28"/>
          <w:lang w:eastAsia="el-GR"/>
        </w:rPr>
        <w:t>Ερωτ</w:t>
      </w:r>
      <w:r w:rsidR="00022805">
        <w:rPr>
          <w:rFonts w:eastAsia="Times New Roman" w:cstheme="minorHAnsi"/>
          <w:b/>
          <w:bCs/>
          <w:sz w:val="28"/>
          <w:szCs w:val="28"/>
          <w:lang w:eastAsia="el-GR"/>
        </w:rPr>
        <w:t xml:space="preserve">ώνται οι αρμόδιοι </w:t>
      </w:r>
      <w:r w:rsidR="00876DCB">
        <w:rPr>
          <w:rFonts w:eastAsia="Times New Roman" w:cstheme="minorHAnsi"/>
          <w:b/>
          <w:bCs/>
          <w:sz w:val="28"/>
          <w:szCs w:val="28"/>
          <w:lang w:eastAsia="el-GR"/>
        </w:rPr>
        <w:t xml:space="preserve">κ.κ. </w:t>
      </w:r>
      <w:r w:rsidR="00022805">
        <w:rPr>
          <w:rFonts w:eastAsia="Times New Roman" w:cstheme="minorHAnsi"/>
          <w:b/>
          <w:bCs/>
          <w:sz w:val="28"/>
          <w:szCs w:val="28"/>
          <w:lang w:eastAsia="el-GR"/>
        </w:rPr>
        <w:t>Υπουργοί</w:t>
      </w:r>
      <w:r w:rsidR="00876DCB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</w:p>
    <w:p w14:paraId="526D64A6" w14:textId="21B68679" w:rsidR="00302855" w:rsidRPr="00022805" w:rsidRDefault="00302855" w:rsidP="00C04993">
      <w:pPr>
        <w:jc w:val="both"/>
        <w:rPr>
          <w:b/>
          <w:bCs/>
          <w:sz w:val="28"/>
          <w:szCs w:val="28"/>
        </w:rPr>
      </w:pPr>
      <w:r w:rsidRPr="00022805">
        <w:rPr>
          <w:b/>
          <w:sz w:val="28"/>
          <w:szCs w:val="28"/>
        </w:rPr>
        <w:t xml:space="preserve">1. Με ποιες δράσεις </w:t>
      </w:r>
      <w:r w:rsidR="00873E6E" w:rsidRPr="00022805">
        <w:rPr>
          <w:b/>
          <w:sz w:val="28"/>
          <w:szCs w:val="28"/>
        </w:rPr>
        <w:t xml:space="preserve">και προγράμματα </w:t>
      </w:r>
      <w:r w:rsidR="00C04993" w:rsidRPr="00022805">
        <w:rPr>
          <w:b/>
          <w:sz w:val="28"/>
          <w:szCs w:val="28"/>
        </w:rPr>
        <w:t>προτίθε</w:t>
      </w:r>
      <w:r w:rsidR="00022805" w:rsidRPr="00022805">
        <w:rPr>
          <w:b/>
          <w:sz w:val="28"/>
          <w:szCs w:val="28"/>
        </w:rPr>
        <w:t xml:space="preserve">νται </w:t>
      </w:r>
      <w:r w:rsidRPr="00022805">
        <w:rPr>
          <w:b/>
          <w:sz w:val="28"/>
          <w:szCs w:val="28"/>
        </w:rPr>
        <w:t>να στηρίξ</w:t>
      </w:r>
      <w:r w:rsidR="00022805" w:rsidRPr="00022805">
        <w:rPr>
          <w:b/>
          <w:sz w:val="28"/>
          <w:szCs w:val="28"/>
        </w:rPr>
        <w:t xml:space="preserve">ουν </w:t>
      </w:r>
      <w:r w:rsidRPr="00022805">
        <w:rPr>
          <w:b/>
          <w:sz w:val="28"/>
          <w:szCs w:val="28"/>
        </w:rPr>
        <w:t>τον εγχώριο τουρισμό προς την Περιφέρεια Δυτ</w:t>
      </w:r>
      <w:r w:rsidR="00C04993" w:rsidRPr="00022805">
        <w:rPr>
          <w:b/>
          <w:sz w:val="28"/>
          <w:szCs w:val="28"/>
        </w:rPr>
        <w:t>ικής</w:t>
      </w:r>
      <w:r w:rsidRPr="00022805">
        <w:rPr>
          <w:b/>
          <w:sz w:val="28"/>
          <w:szCs w:val="28"/>
        </w:rPr>
        <w:t xml:space="preserve"> Μακεδονίας;</w:t>
      </w:r>
    </w:p>
    <w:p w14:paraId="650232F8" w14:textId="7BA08417" w:rsidR="00302855" w:rsidRPr="00022805" w:rsidRDefault="00302855" w:rsidP="00C04993">
      <w:pPr>
        <w:spacing w:after="160"/>
        <w:jc w:val="both"/>
        <w:rPr>
          <w:rFonts w:cstheme="minorHAnsi"/>
          <w:b/>
          <w:sz w:val="28"/>
          <w:szCs w:val="28"/>
        </w:rPr>
      </w:pPr>
      <w:r w:rsidRPr="00022805">
        <w:rPr>
          <w:b/>
          <w:sz w:val="28"/>
          <w:szCs w:val="28"/>
        </w:rPr>
        <w:t xml:space="preserve">2. </w:t>
      </w:r>
      <w:r w:rsidR="00C04993" w:rsidRPr="00022805">
        <w:rPr>
          <w:b/>
          <w:sz w:val="28"/>
          <w:szCs w:val="28"/>
        </w:rPr>
        <w:t>Σκοπεύ</w:t>
      </w:r>
      <w:r w:rsidR="00022805" w:rsidRPr="00022805">
        <w:rPr>
          <w:b/>
          <w:sz w:val="28"/>
          <w:szCs w:val="28"/>
        </w:rPr>
        <w:t>ουν</w:t>
      </w:r>
      <w:r w:rsidRPr="00022805">
        <w:rPr>
          <w:b/>
          <w:sz w:val="28"/>
          <w:szCs w:val="28"/>
        </w:rPr>
        <w:t xml:space="preserve"> σ</w:t>
      </w:r>
      <w:r w:rsidR="00600E66" w:rsidRPr="00022805">
        <w:rPr>
          <w:rFonts w:cstheme="minorHAnsi"/>
          <w:b/>
          <w:sz w:val="28"/>
          <w:szCs w:val="28"/>
        </w:rPr>
        <w:t>τ</w:t>
      </w:r>
      <w:r w:rsidR="003C1DD2" w:rsidRPr="00022805">
        <w:rPr>
          <w:rFonts w:cstheme="minorHAnsi"/>
          <w:b/>
          <w:sz w:val="28"/>
          <w:szCs w:val="28"/>
        </w:rPr>
        <w:t xml:space="preserve">ο πρόγραμμα </w:t>
      </w:r>
      <w:r w:rsidRPr="00022805">
        <w:rPr>
          <w:rFonts w:cstheme="minorHAnsi"/>
          <w:b/>
          <w:sz w:val="28"/>
          <w:szCs w:val="28"/>
        </w:rPr>
        <w:t>«Τουρισμός για Όλους» για το 2025 να υπάρξει το κίνητρο της αυξημένης επιδότησης ειδικά για την Περιφέρεια Δυτ</w:t>
      </w:r>
      <w:r w:rsidR="00C04993" w:rsidRPr="00022805">
        <w:rPr>
          <w:rFonts w:cstheme="minorHAnsi"/>
          <w:b/>
          <w:sz w:val="28"/>
          <w:szCs w:val="28"/>
        </w:rPr>
        <w:t>ικής</w:t>
      </w:r>
      <w:r w:rsidRPr="00022805">
        <w:rPr>
          <w:rFonts w:cstheme="minorHAnsi"/>
          <w:b/>
          <w:sz w:val="28"/>
          <w:szCs w:val="28"/>
        </w:rPr>
        <w:t xml:space="preserve"> Μακεδονίας, για την κάλυψη του κόστους διαμονής και μετακίνησης των δικαιούχων που θα την επιλέξουν για την φθινοπωρινή ή την χειμερινή περίοδο των διακοπών τους; </w:t>
      </w:r>
    </w:p>
    <w:p w14:paraId="675F94B2" w14:textId="5E805CD4" w:rsidR="00302855" w:rsidRPr="00022805" w:rsidRDefault="00302855" w:rsidP="00C04993">
      <w:pPr>
        <w:pStyle w:val="Web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2805">
        <w:rPr>
          <w:rFonts w:asciiTheme="minorHAnsi" w:hAnsiTheme="minorHAnsi" w:cstheme="minorHAnsi"/>
          <w:b/>
          <w:sz w:val="28"/>
          <w:szCs w:val="28"/>
        </w:rPr>
        <w:t>3. Προτίθε</w:t>
      </w:r>
      <w:r w:rsidR="00022805" w:rsidRPr="00022805">
        <w:rPr>
          <w:rFonts w:asciiTheme="minorHAnsi" w:hAnsiTheme="minorHAnsi" w:cstheme="minorHAnsi"/>
          <w:b/>
          <w:sz w:val="28"/>
          <w:szCs w:val="28"/>
        </w:rPr>
        <w:t>νται</w:t>
      </w:r>
      <w:r w:rsidR="004F681B" w:rsidRPr="00022805">
        <w:rPr>
          <w:rFonts w:asciiTheme="minorHAnsi" w:hAnsiTheme="minorHAnsi" w:cstheme="minorHAnsi"/>
          <w:b/>
          <w:sz w:val="28"/>
          <w:szCs w:val="28"/>
        </w:rPr>
        <w:t>, στ</w:t>
      </w:r>
      <w:r w:rsidR="00C04993" w:rsidRPr="00022805">
        <w:rPr>
          <w:rFonts w:asciiTheme="minorHAnsi" w:hAnsiTheme="minorHAnsi" w:cstheme="minorHAnsi"/>
          <w:b/>
          <w:sz w:val="28"/>
          <w:szCs w:val="28"/>
        </w:rPr>
        <w:t>η λογική</w:t>
      </w:r>
      <w:r w:rsidR="004F681B" w:rsidRPr="00022805">
        <w:rPr>
          <w:rFonts w:asciiTheme="minorHAnsi" w:hAnsiTheme="minorHAnsi" w:cstheme="minorHAnsi"/>
          <w:b/>
          <w:sz w:val="28"/>
          <w:szCs w:val="28"/>
        </w:rPr>
        <w:t xml:space="preserve"> του North </w:t>
      </w:r>
      <w:proofErr w:type="spellStart"/>
      <w:r w:rsidR="004F681B" w:rsidRPr="00022805">
        <w:rPr>
          <w:rFonts w:asciiTheme="minorHAnsi" w:hAnsiTheme="minorHAnsi" w:cstheme="minorHAnsi"/>
          <w:b/>
          <w:sz w:val="28"/>
          <w:szCs w:val="28"/>
        </w:rPr>
        <w:t>Evia-</w:t>
      </w:r>
      <w:r w:rsidR="004F681B" w:rsidRPr="00022805">
        <w:rPr>
          <w:rStyle w:val="a5"/>
          <w:rFonts w:asciiTheme="minorHAnsi" w:hAnsiTheme="minorHAnsi" w:cstheme="minorHAnsi"/>
          <w:b/>
          <w:i w:val="0"/>
          <w:iCs w:val="0"/>
          <w:sz w:val="28"/>
          <w:szCs w:val="28"/>
        </w:rPr>
        <w:t>Samos</w:t>
      </w:r>
      <w:proofErr w:type="spellEnd"/>
      <w:r w:rsidR="004F681B" w:rsidRPr="0002280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proofErr w:type="spellStart"/>
      <w:r w:rsidR="004F681B" w:rsidRPr="00022805">
        <w:rPr>
          <w:rFonts w:asciiTheme="minorHAnsi" w:hAnsiTheme="minorHAnsi" w:cstheme="minorHAnsi"/>
          <w:b/>
          <w:sz w:val="28"/>
          <w:szCs w:val="28"/>
        </w:rPr>
        <w:t>Pass</w:t>
      </w:r>
      <w:proofErr w:type="spellEnd"/>
      <w:r w:rsidR="004F681B" w:rsidRPr="00022805">
        <w:rPr>
          <w:rFonts w:asciiTheme="minorHAnsi" w:hAnsiTheme="minorHAnsi" w:cstheme="minorHAnsi"/>
          <w:b/>
          <w:sz w:val="28"/>
          <w:szCs w:val="28"/>
        </w:rPr>
        <w:t>, να υλοποιήσ</w:t>
      </w:r>
      <w:r w:rsidR="00022805" w:rsidRPr="00022805">
        <w:rPr>
          <w:rFonts w:asciiTheme="minorHAnsi" w:hAnsiTheme="minorHAnsi" w:cstheme="minorHAnsi"/>
          <w:b/>
          <w:sz w:val="28"/>
          <w:szCs w:val="28"/>
        </w:rPr>
        <w:t xml:space="preserve">ουν </w:t>
      </w:r>
      <w:r w:rsidR="004F681B" w:rsidRPr="00022805">
        <w:rPr>
          <w:rFonts w:asciiTheme="minorHAnsi" w:hAnsiTheme="minorHAnsi" w:cstheme="minorHAnsi"/>
          <w:b/>
          <w:sz w:val="28"/>
          <w:szCs w:val="28"/>
        </w:rPr>
        <w:t xml:space="preserve"> παρόμοιο πρόγραμμα, ως μέτρο </w:t>
      </w:r>
      <w:r w:rsidR="0054643C" w:rsidRPr="00022805">
        <w:rPr>
          <w:rFonts w:asciiTheme="minorHAnsi" w:hAnsiTheme="minorHAnsi" w:cstheme="minorHAnsi"/>
          <w:b/>
          <w:sz w:val="28"/>
          <w:szCs w:val="28"/>
        </w:rPr>
        <w:t xml:space="preserve">ενίσχυσης φυσικών προσώπων για την οικονομική στήριξη της τουριστικής δραστηριότητας των </w:t>
      </w:r>
      <w:r w:rsidR="004F681B" w:rsidRPr="00022805">
        <w:rPr>
          <w:rFonts w:asciiTheme="minorHAnsi" w:hAnsiTheme="minorHAnsi" w:cstheme="minorHAnsi"/>
          <w:b/>
          <w:sz w:val="28"/>
          <w:szCs w:val="28"/>
        </w:rPr>
        <w:t>περιοχών της Δυτ</w:t>
      </w:r>
      <w:r w:rsidR="00C04993" w:rsidRPr="00022805">
        <w:rPr>
          <w:rFonts w:asciiTheme="minorHAnsi" w:hAnsiTheme="minorHAnsi" w:cstheme="minorHAnsi"/>
          <w:b/>
          <w:sz w:val="28"/>
          <w:szCs w:val="28"/>
        </w:rPr>
        <w:t>ικής</w:t>
      </w:r>
      <w:r w:rsidR="004F681B" w:rsidRPr="00022805">
        <w:rPr>
          <w:rFonts w:asciiTheme="minorHAnsi" w:hAnsiTheme="minorHAnsi" w:cstheme="minorHAnsi"/>
          <w:b/>
          <w:sz w:val="28"/>
          <w:szCs w:val="28"/>
        </w:rPr>
        <w:t xml:space="preserve"> Μακεδονίας που πλήττονται</w:t>
      </w:r>
      <w:r w:rsidR="00C04993" w:rsidRPr="00022805">
        <w:rPr>
          <w:rFonts w:asciiTheme="minorHAnsi" w:hAnsiTheme="minorHAnsi" w:cstheme="minorHAnsi"/>
          <w:b/>
          <w:sz w:val="28"/>
          <w:szCs w:val="28"/>
        </w:rPr>
        <w:t xml:space="preserve"> οξεία και μόνιμα</w:t>
      </w:r>
      <w:r w:rsidR="004F681B" w:rsidRPr="00022805">
        <w:rPr>
          <w:rFonts w:asciiTheme="minorHAnsi" w:hAnsiTheme="minorHAnsi" w:cstheme="minorHAnsi"/>
          <w:b/>
          <w:sz w:val="28"/>
          <w:szCs w:val="28"/>
        </w:rPr>
        <w:t xml:space="preserve"> από την ανεργία και την δημογραφική κρίση</w:t>
      </w:r>
      <w:r w:rsidR="00C04993" w:rsidRPr="00022805">
        <w:rPr>
          <w:rFonts w:asciiTheme="minorHAnsi" w:hAnsiTheme="minorHAnsi" w:cstheme="minorHAnsi"/>
          <w:b/>
          <w:sz w:val="28"/>
          <w:szCs w:val="28"/>
        </w:rPr>
        <w:t>; Αν ναι,</w:t>
      </w:r>
      <w:r w:rsidRPr="00022805">
        <w:rPr>
          <w:rFonts w:asciiTheme="minorHAnsi" w:hAnsiTheme="minorHAnsi" w:cstheme="minorHAnsi"/>
          <w:b/>
          <w:sz w:val="28"/>
          <w:szCs w:val="28"/>
        </w:rPr>
        <w:t xml:space="preserve"> πότε</w:t>
      </w:r>
      <w:r w:rsidR="00C04993" w:rsidRPr="00022805">
        <w:rPr>
          <w:rFonts w:asciiTheme="minorHAnsi" w:hAnsiTheme="minorHAnsi" w:cstheme="minorHAnsi"/>
          <w:b/>
          <w:sz w:val="28"/>
          <w:szCs w:val="28"/>
        </w:rPr>
        <w:t xml:space="preserve"> θα υλοποιηθεί το πρόγραμμα</w:t>
      </w:r>
      <w:r w:rsidR="00230F2A" w:rsidRPr="00022805">
        <w:rPr>
          <w:rFonts w:asciiTheme="minorHAnsi" w:hAnsiTheme="minorHAnsi" w:cstheme="minorHAnsi"/>
          <w:b/>
          <w:sz w:val="28"/>
          <w:szCs w:val="28"/>
        </w:rPr>
        <w:t xml:space="preserve"> αυτό</w:t>
      </w:r>
      <w:r w:rsidRPr="00022805">
        <w:rPr>
          <w:rFonts w:asciiTheme="minorHAnsi" w:hAnsiTheme="minorHAnsi" w:cstheme="minorHAnsi"/>
          <w:b/>
          <w:sz w:val="28"/>
          <w:szCs w:val="28"/>
        </w:rPr>
        <w:t>;</w:t>
      </w:r>
    </w:p>
    <w:p w14:paraId="655B4C48" w14:textId="7CF15316" w:rsidR="00C04993" w:rsidRPr="00DC304A" w:rsidRDefault="00893923" w:rsidP="00DC304A">
      <w:pPr>
        <w:pStyle w:val="Web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2805">
        <w:rPr>
          <w:rFonts w:asciiTheme="minorHAnsi" w:hAnsiTheme="minorHAnsi" w:cstheme="minorHAnsi"/>
          <w:b/>
          <w:sz w:val="28"/>
          <w:szCs w:val="28"/>
        </w:rPr>
        <w:t>4.</w:t>
      </w:r>
      <w:r w:rsidR="0082517E" w:rsidRPr="00022805">
        <w:rPr>
          <w:rFonts w:asciiTheme="minorHAnsi" w:hAnsiTheme="minorHAnsi" w:cstheme="minorHAnsi"/>
          <w:b/>
          <w:sz w:val="28"/>
          <w:szCs w:val="28"/>
        </w:rPr>
        <w:t xml:space="preserve"> Σ</w:t>
      </w:r>
      <w:r w:rsidR="00360F3C" w:rsidRPr="00022805">
        <w:rPr>
          <w:rFonts w:asciiTheme="minorHAnsi" w:hAnsiTheme="minorHAnsi" w:cstheme="minorHAnsi"/>
          <w:b/>
          <w:sz w:val="28"/>
          <w:szCs w:val="28"/>
        </w:rPr>
        <w:t>ε ποιες παρεμβάσεις προτίθε</w:t>
      </w:r>
      <w:r w:rsidR="00022805" w:rsidRPr="00022805">
        <w:rPr>
          <w:rFonts w:asciiTheme="minorHAnsi" w:hAnsiTheme="minorHAnsi" w:cstheme="minorHAnsi"/>
          <w:b/>
          <w:sz w:val="28"/>
          <w:szCs w:val="28"/>
        </w:rPr>
        <w:t xml:space="preserve">νται </w:t>
      </w:r>
      <w:r w:rsidR="00360F3C" w:rsidRPr="00022805">
        <w:rPr>
          <w:rFonts w:asciiTheme="minorHAnsi" w:hAnsiTheme="minorHAnsi" w:cstheme="minorHAnsi"/>
          <w:b/>
          <w:sz w:val="28"/>
          <w:szCs w:val="28"/>
        </w:rPr>
        <w:t xml:space="preserve">να </w:t>
      </w:r>
      <w:r w:rsidR="0023523D" w:rsidRPr="00022805">
        <w:rPr>
          <w:rFonts w:asciiTheme="minorHAnsi" w:hAnsiTheme="minorHAnsi" w:cstheme="minorHAnsi"/>
          <w:b/>
          <w:sz w:val="28"/>
          <w:szCs w:val="28"/>
        </w:rPr>
        <w:t>π</w:t>
      </w:r>
      <w:r w:rsidR="00360F3C" w:rsidRPr="00022805">
        <w:rPr>
          <w:rFonts w:asciiTheme="minorHAnsi" w:hAnsiTheme="minorHAnsi" w:cstheme="minorHAnsi"/>
          <w:b/>
          <w:sz w:val="28"/>
          <w:szCs w:val="28"/>
        </w:rPr>
        <w:t>ροβ</w:t>
      </w:r>
      <w:r w:rsidR="00022805" w:rsidRPr="00022805">
        <w:rPr>
          <w:rFonts w:asciiTheme="minorHAnsi" w:hAnsiTheme="minorHAnsi" w:cstheme="minorHAnsi"/>
          <w:b/>
          <w:sz w:val="28"/>
          <w:szCs w:val="28"/>
        </w:rPr>
        <w:t xml:space="preserve">ούν </w:t>
      </w:r>
      <w:r w:rsidR="007678E4" w:rsidRPr="00022805">
        <w:rPr>
          <w:rFonts w:asciiTheme="minorHAnsi" w:hAnsiTheme="minorHAnsi" w:cstheme="minorHAnsi"/>
          <w:b/>
          <w:sz w:val="28"/>
          <w:szCs w:val="28"/>
        </w:rPr>
        <w:t xml:space="preserve">ως προς τον χωροταξικό σχεδιασμό της </w:t>
      </w:r>
      <w:r w:rsidR="00C614FA" w:rsidRPr="00022805">
        <w:rPr>
          <w:rFonts w:asciiTheme="minorHAnsi" w:hAnsiTheme="minorHAnsi" w:cstheme="minorHAnsi"/>
          <w:b/>
          <w:sz w:val="28"/>
          <w:szCs w:val="28"/>
        </w:rPr>
        <w:t>Περιφέρειας</w:t>
      </w:r>
      <w:r w:rsidR="007678E4" w:rsidRPr="00022805">
        <w:rPr>
          <w:rFonts w:asciiTheme="minorHAnsi" w:hAnsiTheme="minorHAnsi" w:cstheme="minorHAnsi"/>
          <w:b/>
          <w:sz w:val="28"/>
          <w:szCs w:val="28"/>
        </w:rPr>
        <w:t xml:space="preserve"> Δυτ</w:t>
      </w:r>
      <w:r w:rsidR="00022805" w:rsidRPr="00022805">
        <w:rPr>
          <w:rFonts w:asciiTheme="minorHAnsi" w:hAnsiTheme="minorHAnsi" w:cstheme="minorHAnsi"/>
          <w:b/>
          <w:sz w:val="28"/>
          <w:szCs w:val="28"/>
        </w:rPr>
        <w:t>ικής</w:t>
      </w:r>
      <w:r w:rsidR="007678E4" w:rsidRPr="00022805">
        <w:rPr>
          <w:rFonts w:asciiTheme="minorHAnsi" w:hAnsiTheme="minorHAnsi" w:cstheme="minorHAnsi"/>
          <w:b/>
          <w:sz w:val="28"/>
          <w:szCs w:val="28"/>
        </w:rPr>
        <w:t xml:space="preserve"> Μακεδονίας ώστε να </w:t>
      </w:r>
      <w:r w:rsidR="00360F3C" w:rsidRPr="000228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78E4" w:rsidRPr="00022805">
        <w:rPr>
          <w:rFonts w:asciiTheme="minorHAnsi" w:hAnsiTheme="minorHAnsi" w:cstheme="minorHAnsi"/>
          <w:b/>
          <w:sz w:val="28"/>
          <w:szCs w:val="28"/>
        </w:rPr>
        <w:t>αναπτυχθεί η τουριστική δραστηριότητα μέσω της διασύνδεσής της με τον πρωτογενή και δευτερογενή τομέα και της αξιοποίησης εναλλακτικών μορφών τουρισμού;</w:t>
      </w:r>
    </w:p>
    <w:p w14:paraId="491125F2" w14:textId="4A3A1113" w:rsidR="00AB5991" w:rsidRDefault="00876DCB" w:rsidP="00C049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Οι</w:t>
      </w:r>
      <w:r w:rsidR="00AB5991" w:rsidRPr="00405B4E">
        <w:rPr>
          <w:rFonts w:cstheme="minorHAnsi"/>
          <w:b/>
          <w:sz w:val="28"/>
          <w:szCs w:val="28"/>
        </w:rPr>
        <w:t xml:space="preserve"> ερωτώ</w:t>
      </w:r>
      <w:r w:rsidR="00054D71">
        <w:rPr>
          <w:rFonts w:cstheme="minorHAnsi"/>
          <w:b/>
          <w:sz w:val="28"/>
          <w:szCs w:val="28"/>
        </w:rPr>
        <w:t xml:space="preserve">ντες </w:t>
      </w:r>
      <w:r w:rsidR="00AB5991" w:rsidRPr="00405B4E">
        <w:rPr>
          <w:rFonts w:cstheme="minorHAnsi"/>
          <w:b/>
          <w:sz w:val="28"/>
          <w:szCs w:val="28"/>
        </w:rPr>
        <w:t>Βουλευτ</w:t>
      </w:r>
      <w:r w:rsidR="00054D71">
        <w:rPr>
          <w:rFonts w:cstheme="minorHAnsi"/>
          <w:b/>
          <w:sz w:val="28"/>
          <w:szCs w:val="28"/>
        </w:rPr>
        <w:t>έ</w:t>
      </w:r>
      <w:r w:rsidR="00AB5991" w:rsidRPr="00405B4E">
        <w:rPr>
          <w:rFonts w:cstheme="minorHAnsi"/>
          <w:b/>
          <w:sz w:val="28"/>
          <w:szCs w:val="28"/>
        </w:rPr>
        <w:t>ς</w:t>
      </w:r>
    </w:p>
    <w:p w14:paraId="30ADE1EA" w14:textId="510D66AE" w:rsidR="00DC304A" w:rsidRPr="00405B4E" w:rsidRDefault="00DC304A" w:rsidP="00C04993">
      <w:pPr>
        <w:jc w:val="center"/>
        <w:rPr>
          <w:rFonts w:cstheme="minorHAnsi"/>
          <w:b/>
          <w:sz w:val="28"/>
          <w:szCs w:val="28"/>
        </w:rPr>
      </w:pPr>
    </w:p>
    <w:p w14:paraId="2B2C341D" w14:textId="5D70DA29" w:rsidR="008F46D6" w:rsidRDefault="00AB5991" w:rsidP="00C04993">
      <w:pPr>
        <w:jc w:val="center"/>
        <w:rPr>
          <w:rFonts w:cstheme="minorHAnsi"/>
          <w:b/>
          <w:sz w:val="28"/>
          <w:szCs w:val="28"/>
        </w:rPr>
      </w:pPr>
      <w:r w:rsidRPr="00405B4E">
        <w:rPr>
          <w:rFonts w:cstheme="minorHAnsi"/>
          <w:b/>
          <w:sz w:val="28"/>
          <w:szCs w:val="28"/>
        </w:rPr>
        <w:t>Βέττα Καλλιόπη</w:t>
      </w:r>
    </w:p>
    <w:p w14:paraId="4D6E456A" w14:textId="0A290C70" w:rsidR="00DC304A" w:rsidRDefault="00DC304A" w:rsidP="00C04993">
      <w:pPr>
        <w:jc w:val="center"/>
        <w:rPr>
          <w:rFonts w:cstheme="minorHAnsi"/>
          <w:b/>
          <w:sz w:val="28"/>
          <w:szCs w:val="28"/>
        </w:rPr>
      </w:pPr>
      <w:bookmarkStart w:id="1" w:name="_GoBack"/>
      <w:bookmarkEnd w:id="1"/>
    </w:p>
    <w:p w14:paraId="4C0F84F0" w14:textId="5FAA0451" w:rsidR="00054D71" w:rsidRPr="00405B4E" w:rsidRDefault="00054D71" w:rsidP="00C04993">
      <w:pPr>
        <w:jc w:val="center"/>
        <w:rPr>
          <w:rFonts w:ascii="Calibri" w:eastAsia="Times New Roman" w:hAnsi="Calibri" w:cs="Calibri"/>
          <w:sz w:val="28"/>
          <w:szCs w:val="28"/>
          <w:lang w:eastAsia="el-GR"/>
        </w:rPr>
      </w:pPr>
      <w:r>
        <w:rPr>
          <w:rFonts w:cstheme="minorHAnsi"/>
          <w:b/>
          <w:sz w:val="28"/>
          <w:szCs w:val="28"/>
        </w:rPr>
        <w:t>Ζαμπάρας Μίλτος</w:t>
      </w:r>
    </w:p>
    <w:sectPr w:rsidR="00054D71" w:rsidRPr="00405B4E" w:rsidSect="00DE2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189"/>
    <w:multiLevelType w:val="hybridMultilevel"/>
    <w:tmpl w:val="02420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3FD7"/>
    <w:multiLevelType w:val="hybridMultilevel"/>
    <w:tmpl w:val="64EC1816"/>
    <w:lvl w:ilvl="0" w:tplc="E188DE5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C2B69"/>
    <w:multiLevelType w:val="hybridMultilevel"/>
    <w:tmpl w:val="1F66E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D6"/>
    <w:rsid w:val="00021752"/>
    <w:rsid w:val="00022805"/>
    <w:rsid w:val="000249C6"/>
    <w:rsid w:val="00054D71"/>
    <w:rsid w:val="00063A97"/>
    <w:rsid w:val="00063FE5"/>
    <w:rsid w:val="0007336B"/>
    <w:rsid w:val="000738DA"/>
    <w:rsid w:val="00081CE0"/>
    <w:rsid w:val="00097028"/>
    <w:rsid w:val="000B105A"/>
    <w:rsid w:val="000F0DC5"/>
    <w:rsid w:val="00104F7C"/>
    <w:rsid w:val="001168F9"/>
    <w:rsid w:val="001348B5"/>
    <w:rsid w:val="001431DA"/>
    <w:rsid w:val="001432A8"/>
    <w:rsid w:val="001649A5"/>
    <w:rsid w:val="001875EB"/>
    <w:rsid w:val="001D6635"/>
    <w:rsid w:val="001E0E6A"/>
    <w:rsid w:val="001E7F7E"/>
    <w:rsid w:val="002004A0"/>
    <w:rsid w:val="0020210E"/>
    <w:rsid w:val="00202182"/>
    <w:rsid w:val="00214AC1"/>
    <w:rsid w:val="00230F2A"/>
    <w:rsid w:val="0023523D"/>
    <w:rsid w:val="00240033"/>
    <w:rsid w:val="0025631E"/>
    <w:rsid w:val="00256D5C"/>
    <w:rsid w:val="002703D2"/>
    <w:rsid w:val="00280AF3"/>
    <w:rsid w:val="002A24FA"/>
    <w:rsid w:val="002B12FD"/>
    <w:rsid w:val="002B7D78"/>
    <w:rsid w:val="00302837"/>
    <w:rsid w:val="00302855"/>
    <w:rsid w:val="003039DC"/>
    <w:rsid w:val="00324607"/>
    <w:rsid w:val="00325EB1"/>
    <w:rsid w:val="0034087F"/>
    <w:rsid w:val="00360F3C"/>
    <w:rsid w:val="003670F3"/>
    <w:rsid w:val="00384BBF"/>
    <w:rsid w:val="003A14DD"/>
    <w:rsid w:val="003A1930"/>
    <w:rsid w:val="003A66F6"/>
    <w:rsid w:val="003A73AD"/>
    <w:rsid w:val="003B5EB2"/>
    <w:rsid w:val="003B7DC1"/>
    <w:rsid w:val="003C1DD2"/>
    <w:rsid w:val="003E449A"/>
    <w:rsid w:val="00404FE3"/>
    <w:rsid w:val="00405B4E"/>
    <w:rsid w:val="00411EB7"/>
    <w:rsid w:val="00425402"/>
    <w:rsid w:val="00425E35"/>
    <w:rsid w:val="00431663"/>
    <w:rsid w:val="00432706"/>
    <w:rsid w:val="00443F03"/>
    <w:rsid w:val="00454C3D"/>
    <w:rsid w:val="004A0A80"/>
    <w:rsid w:val="004A67CE"/>
    <w:rsid w:val="004B662A"/>
    <w:rsid w:val="004C2C9F"/>
    <w:rsid w:val="004D43B5"/>
    <w:rsid w:val="004F681B"/>
    <w:rsid w:val="00532B5D"/>
    <w:rsid w:val="00540B2C"/>
    <w:rsid w:val="0054643C"/>
    <w:rsid w:val="00562127"/>
    <w:rsid w:val="005673BE"/>
    <w:rsid w:val="005819D6"/>
    <w:rsid w:val="005A04BB"/>
    <w:rsid w:val="005A5E4A"/>
    <w:rsid w:val="005C6FE2"/>
    <w:rsid w:val="005D056E"/>
    <w:rsid w:val="005D182E"/>
    <w:rsid w:val="005D36BB"/>
    <w:rsid w:val="005F6434"/>
    <w:rsid w:val="00600E66"/>
    <w:rsid w:val="00602B7E"/>
    <w:rsid w:val="00604316"/>
    <w:rsid w:val="006069B1"/>
    <w:rsid w:val="006204DC"/>
    <w:rsid w:val="00627480"/>
    <w:rsid w:val="006536D5"/>
    <w:rsid w:val="00653C09"/>
    <w:rsid w:val="006642BD"/>
    <w:rsid w:val="006656DE"/>
    <w:rsid w:val="00665852"/>
    <w:rsid w:val="00676330"/>
    <w:rsid w:val="0069446C"/>
    <w:rsid w:val="00695C55"/>
    <w:rsid w:val="0072256F"/>
    <w:rsid w:val="00736401"/>
    <w:rsid w:val="00756288"/>
    <w:rsid w:val="007637BB"/>
    <w:rsid w:val="007678E4"/>
    <w:rsid w:val="007A30AB"/>
    <w:rsid w:val="007B351D"/>
    <w:rsid w:val="007C3B1A"/>
    <w:rsid w:val="007D23CC"/>
    <w:rsid w:val="007F696F"/>
    <w:rsid w:val="008065B9"/>
    <w:rsid w:val="00810BBD"/>
    <w:rsid w:val="0081564F"/>
    <w:rsid w:val="0082517E"/>
    <w:rsid w:val="00831312"/>
    <w:rsid w:val="008713FE"/>
    <w:rsid w:val="00871CE9"/>
    <w:rsid w:val="00873E6E"/>
    <w:rsid w:val="00876DCB"/>
    <w:rsid w:val="00881B54"/>
    <w:rsid w:val="00893923"/>
    <w:rsid w:val="008A13C5"/>
    <w:rsid w:val="008F46D6"/>
    <w:rsid w:val="008F689A"/>
    <w:rsid w:val="008F766E"/>
    <w:rsid w:val="00903674"/>
    <w:rsid w:val="009309BC"/>
    <w:rsid w:val="009323E2"/>
    <w:rsid w:val="00940B07"/>
    <w:rsid w:val="00941296"/>
    <w:rsid w:val="00975C97"/>
    <w:rsid w:val="009760CF"/>
    <w:rsid w:val="009814DC"/>
    <w:rsid w:val="009B0DEB"/>
    <w:rsid w:val="009C572A"/>
    <w:rsid w:val="00A116C4"/>
    <w:rsid w:val="00A11E4D"/>
    <w:rsid w:val="00A5209F"/>
    <w:rsid w:val="00A63119"/>
    <w:rsid w:val="00A63C9A"/>
    <w:rsid w:val="00AB5991"/>
    <w:rsid w:val="00AC07C0"/>
    <w:rsid w:val="00AC621C"/>
    <w:rsid w:val="00AD3E72"/>
    <w:rsid w:val="00AE2F87"/>
    <w:rsid w:val="00AF53E8"/>
    <w:rsid w:val="00B02B41"/>
    <w:rsid w:val="00B13B69"/>
    <w:rsid w:val="00B21F5C"/>
    <w:rsid w:val="00B3421D"/>
    <w:rsid w:val="00B42228"/>
    <w:rsid w:val="00B70A46"/>
    <w:rsid w:val="00B758A8"/>
    <w:rsid w:val="00BA1268"/>
    <w:rsid w:val="00BA5FD0"/>
    <w:rsid w:val="00BA664D"/>
    <w:rsid w:val="00BE7F68"/>
    <w:rsid w:val="00C0061C"/>
    <w:rsid w:val="00C04993"/>
    <w:rsid w:val="00C05188"/>
    <w:rsid w:val="00C26768"/>
    <w:rsid w:val="00C42B0D"/>
    <w:rsid w:val="00C50B4B"/>
    <w:rsid w:val="00C614FA"/>
    <w:rsid w:val="00C61C7A"/>
    <w:rsid w:val="00C81B5A"/>
    <w:rsid w:val="00C87B8E"/>
    <w:rsid w:val="00CA62E9"/>
    <w:rsid w:val="00CD5B1C"/>
    <w:rsid w:val="00CE173C"/>
    <w:rsid w:val="00CF57D1"/>
    <w:rsid w:val="00D61B9B"/>
    <w:rsid w:val="00D65357"/>
    <w:rsid w:val="00D676BF"/>
    <w:rsid w:val="00D96092"/>
    <w:rsid w:val="00DB1769"/>
    <w:rsid w:val="00DB4BE2"/>
    <w:rsid w:val="00DC0E72"/>
    <w:rsid w:val="00DC304A"/>
    <w:rsid w:val="00DE2B88"/>
    <w:rsid w:val="00DE2C19"/>
    <w:rsid w:val="00DE47BC"/>
    <w:rsid w:val="00DF49EA"/>
    <w:rsid w:val="00DF79B7"/>
    <w:rsid w:val="00E0492C"/>
    <w:rsid w:val="00E06BA3"/>
    <w:rsid w:val="00E103C3"/>
    <w:rsid w:val="00E318C9"/>
    <w:rsid w:val="00E36C4A"/>
    <w:rsid w:val="00E641D0"/>
    <w:rsid w:val="00E71D11"/>
    <w:rsid w:val="00E84B4F"/>
    <w:rsid w:val="00EE66DC"/>
    <w:rsid w:val="00F15C46"/>
    <w:rsid w:val="00F2423D"/>
    <w:rsid w:val="00F27568"/>
    <w:rsid w:val="00F34BAF"/>
    <w:rsid w:val="00F7533C"/>
    <w:rsid w:val="00F826F3"/>
    <w:rsid w:val="00F84E02"/>
    <w:rsid w:val="00FC682A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3E52"/>
  <w15:docId w15:val="{9C2B7496-DBC5-4791-B986-61DA42BD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27"/>
  </w:style>
  <w:style w:type="paragraph" w:styleId="1">
    <w:name w:val="heading 1"/>
    <w:basedOn w:val="a"/>
    <w:next w:val="a"/>
    <w:link w:val="1Char"/>
    <w:uiPriority w:val="9"/>
    <w:qFormat/>
    <w:rsid w:val="00F24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F7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signatureprefix">
    <w:name w:val="gmail_signature_prefix"/>
    <w:basedOn w:val="a0"/>
    <w:rsid w:val="008F46D6"/>
  </w:style>
  <w:style w:type="character" w:styleId="a3">
    <w:name w:val="Strong"/>
    <w:basedOn w:val="a0"/>
    <w:uiPriority w:val="22"/>
    <w:qFormat/>
    <w:rsid w:val="00676330"/>
    <w:rPr>
      <w:b/>
      <w:bCs/>
    </w:rPr>
  </w:style>
  <w:style w:type="paragraph" w:styleId="Web">
    <w:name w:val="Normal (Web)"/>
    <w:basedOn w:val="a"/>
    <w:uiPriority w:val="99"/>
    <w:unhideWhenUsed/>
    <w:rsid w:val="0002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43B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71D11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8F766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8F76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5E35"/>
    <w:pPr>
      <w:ind w:left="720"/>
      <w:contextualSpacing/>
    </w:pPr>
  </w:style>
  <w:style w:type="paragraph" w:customStyle="1" w:styleId="Default">
    <w:name w:val="Default"/>
    <w:rsid w:val="00081CE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242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7678E4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7678E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7678E4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7678E4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767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508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7" w:color="CCCCCC"/>
            <w:bottom w:val="single" w:sz="6" w:space="3" w:color="CCCCCC"/>
            <w:right w:val="single" w:sz="6" w:space="7" w:color="CCCCCC"/>
          </w:divBdr>
        </w:div>
      </w:divsChild>
    </w:div>
    <w:div w:id="65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3E59-C64A-420D-B7E6-6C3725EF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992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Σαπαρδάνη Στεργιανή</cp:lastModifiedBy>
  <cp:revision>5</cp:revision>
  <cp:lastPrinted>2025-01-08T11:09:00Z</cp:lastPrinted>
  <dcterms:created xsi:type="dcterms:W3CDTF">2025-01-08T10:55:00Z</dcterms:created>
  <dcterms:modified xsi:type="dcterms:W3CDTF">2025-01-08T11:09:00Z</dcterms:modified>
</cp:coreProperties>
</file>