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2"/>
        <w:gridCol w:w="283"/>
        <w:gridCol w:w="277"/>
        <w:gridCol w:w="3954"/>
        <w:gridCol w:w="3955"/>
      </w:tblGrid>
      <w:tr w:rsidR="0076514A" w:rsidRPr="006C0F2C">
        <w:trPr>
          <w:trHeight w:val="127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7235" w:rsidRPr="006C0F2C" w:rsidRDefault="00EC495D" w:rsidP="0076514A">
            <w:pPr>
              <w:rPr>
                <w:rFonts w:ascii="Arial Unicode MS" w:hAnsi="Arial Unicode MS" w:cs="Arial"/>
                <w:b/>
                <w:sz w:val="20"/>
                <w:szCs w:val="20"/>
                <w:lang w:val="en-US"/>
              </w:rPr>
            </w:pPr>
            <w:r>
              <w:rPr>
                <w:rFonts w:ascii="Arial Unicode MS" w:hAnsi="Arial Unicode MS" w:cs="Arial"/>
                <w:b/>
                <w:noProof/>
                <w:sz w:val="20"/>
                <w:szCs w:val="20"/>
              </w:rPr>
              <w:drawing>
                <wp:inline distT="0" distB="0" distL="0" distR="0">
                  <wp:extent cx="678180" cy="678180"/>
                  <wp:effectExtent l="19050" t="0" r="7620" b="0"/>
                  <wp:docPr id="1" name="Εικόνα 1" descr="ellhnikh_dhmokrat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llhnikh_dhmokrat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678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</w:tcPr>
          <w:p w:rsidR="0076514A" w:rsidRPr="006C0F2C" w:rsidRDefault="0076514A" w:rsidP="0076514A">
            <w:pPr>
              <w:rPr>
                <w:rFonts w:ascii="Arial Unicode MS" w:hAnsi="Arial Unicode MS" w:cs="Arial"/>
                <w:sz w:val="4"/>
                <w:szCs w:val="4"/>
              </w:rPr>
            </w:pPr>
          </w:p>
        </w:tc>
        <w:tc>
          <w:tcPr>
            <w:tcW w:w="39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1CFE" w:rsidRDefault="00811CFE" w:rsidP="0076514A">
            <w:pPr>
              <w:spacing w:line="360" w:lineRule="auto"/>
              <w:rPr>
                <w:rFonts w:ascii="Arial Unicode MS" w:hAnsi="Arial Unicode MS" w:cs="Arial"/>
                <w:sz w:val="20"/>
                <w:szCs w:val="20"/>
                <w:lang w:val="en-US"/>
              </w:rPr>
            </w:pPr>
          </w:p>
          <w:p w:rsidR="00811CFE" w:rsidRDefault="00811CFE" w:rsidP="0076514A">
            <w:pPr>
              <w:spacing w:line="360" w:lineRule="auto"/>
              <w:rPr>
                <w:rFonts w:ascii="Arial Unicode MS" w:hAnsi="Arial Unicode MS" w:cs="Arial"/>
                <w:sz w:val="20"/>
                <w:szCs w:val="20"/>
                <w:lang w:val="en-US"/>
              </w:rPr>
            </w:pPr>
          </w:p>
          <w:p w:rsidR="00D346E9" w:rsidRDefault="00D346E9" w:rsidP="0076514A">
            <w:pPr>
              <w:spacing w:line="360" w:lineRule="auto"/>
              <w:rPr>
                <w:rFonts w:ascii="Arial Unicode MS" w:hAnsi="Arial Unicode MS" w:cs="Arial"/>
                <w:sz w:val="20"/>
                <w:szCs w:val="20"/>
              </w:rPr>
            </w:pPr>
            <w:proofErr w:type="spellStart"/>
            <w:r>
              <w:rPr>
                <w:rFonts w:ascii="Arial Unicode MS" w:hAnsi="Arial Unicode MS" w:cs="Arial"/>
                <w:sz w:val="20"/>
                <w:szCs w:val="20"/>
              </w:rPr>
              <w:t>Αιανή</w:t>
            </w:r>
            <w:proofErr w:type="spellEnd"/>
            <w:r>
              <w:rPr>
                <w:rFonts w:ascii="Arial Unicode MS" w:hAnsi="Arial Unicode MS" w:cs="Arial"/>
                <w:sz w:val="20"/>
                <w:szCs w:val="20"/>
              </w:rPr>
              <w:t xml:space="preserve"> </w:t>
            </w:r>
            <w:r w:rsidR="0076514A" w:rsidRPr="006C0F2C">
              <w:rPr>
                <w:rFonts w:ascii="Arial Unicode MS" w:hAnsi="Arial Unicode MS" w:cs="Arial"/>
                <w:sz w:val="20"/>
                <w:szCs w:val="20"/>
              </w:rPr>
              <w:t>,</w:t>
            </w:r>
            <w:r w:rsidR="00C303DF">
              <w:rPr>
                <w:rFonts w:ascii="Arial Unicode MS" w:hAnsi="Arial Unicode MS" w:cs="Arial"/>
                <w:sz w:val="20"/>
                <w:szCs w:val="20"/>
              </w:rPr>
              <w:t xml:space="preserve"> 16/01/2026</w:t>
            </w:r>
          </w:p>
          <w:p w:rsidR="0076514A" w:rsidRPr="00C303DF" w:rsidRDefault="0076514A" w:rsidP="0076514A">
            <w:pPr>
              <w:spacing w:line="360" w:lineRule="auto"/>
              <w:rPr>
                <w:rFonts w:ascii="Arial Unicode MS" w:hAnsi="Arial Unicode MS" w:cs="Arial"/>
                <w:sz w:val="20"/>
                <w:szCs w:val="20"/>
                <w:lang w:val="en-US"/>
              </w:rPr>
            </w:pPr>
            <w:proofErr w:type="spellStart"/>
            <w:r w:rsidRPr="006C0F2C">
              <w:rPr>
                <w:rFonts w:ascii="Arial Unicode MS" w:hAnsi="Arial Unicode MS" w:cs="Arial"/>
                <w:sz w:val="20"/>
                <w:szCs w:val="20"/>
              </w:rPr>
              <w:t>Αριθμ</w:t>
            </w:r>
            <w:proofErr w:type="spellEnd"/>
            <w:r w:rsidRPr="006C0F2C">
              <w:rPr>
                <w:rFonts w:ascii="Arial Unicode MS" w:hAnsi="Arial Unicode MS" w:cs="Arial"/>
                <w:sz w:val="20"/>
                <w:szCs w:val="20"/>
              </w:rPr>
              <w:t xml:space="preserve">. </w:t>
            </w:r>
            <w:proofErr w:type="spellStart"/>
            <w:r w:rsidRPr="006C0F2C">
              <w:rPr>
                <w:rFonts w:ascii="Arial Unicode MS" w:hAnsi="Arial Unicode MS" w:cs="Arial"/>
                <w:sz w:val="20"/>
                <w:szCs w:val="20"/>
              </w:rPr>
              <w:t>πρωτ</w:t>
            </w:r>
            <w:proofErr w:type="spellEnd"/>
            <w:r w:rsidR="00D346E9">
              <w:rPr>
                <w:rFonts w:ascii="Arial Unicode MS" w:hAnsi="Arial Unicode MS" w:cs="Arial"/>
                <w:sz w:val="20"/>
                <w:szCs w:val="20"/>
              </w:rPr>
              <w:t>.</w:t>
            </w:r>
            <w:r w:rsidR="00D346E9" w:rsidRPr="00F83712">
              <w:rPr>
                <w:rFonts w:ascii="Arial Unicode MS" w:hAnsi="Arial Unicode MS" w:cs="Arial"/>
                <w:sz w:val="20"/>
                <w:szCs w:val="20"/>
              </w:rPr>
              <w:t>:</w:t>
            </w:r>
            <w:r w:rsidR="00811CFE">
              <w:rPr>
                <w:rFonts w:ascii="Arial Unicode MS" w:hAnsi="Arial Unicode MS" w:cs="Arial"/>
                <w:sz w:val="20"/>
                <w:szCs w:val="20"/>
              </w:rPr>
              <w:t xml:space="preserve"> </w:t>
            </w:r>
            <w:r w:rsidR="00474884">
              <w:rPr>
                <w:rFonts w:ascii="Arial Unicode MS" w:hAnsi="Arial Unicode MS" w:cs="Arial"/>
                <w:sz w:val="20"/>
                <w:szCs w:val="20"/>
              </w:rPr>
              <w:t xml:space="preserve"> 1184</w:t>
            </w:r>
          </w:p>
        </w:tc>
      </w:tr>
      <w:tr w:rsidR="0076514A" w:rsidRPr="006C0F2C">
        <w:trPr>
          <w:trHeight w:val="496"/>
        </w:trPr>
        <w:tc>
          <w:tcPr>
            <w:tcW w:w="6076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76514A" w:rsidRPr="00D346E9" w:rsidRDefault="0076514A" w:rsidP="0076514A">
            <w:pPr>
              <w:rPr>
                <w:rFonts w:ascii="Arial Unicode MS" w:hAnsi="Arial Unicode MS" w:cs="Arial"/>
                <w:b/>
                <w:sz w:val="20"/>
                <w:szCs w:val="20"/>
              </w:rPr>
            </w:pPr>
            <w:r w:rsidRPr="006C0F2C">
              <w:rPr>
                <w:rFonts w:ascii="Arial Unicode MS" w:hAnsi="Arial Unicode MS" w:cs="Arial"/>
                <w:b/>
                <w:sz w:val="20"/>
                <w:szCs w:val="20"/>
              </w:rPr>
              <w:t>ΕΛΛΗΝΙΚΗ   ΔΗΜΟΚΡΑΤΙΑ</w:t>
            </w:r>
          </w:p>
          <w:p w:rsidR="0076514A" w:rsidRDefault="0076514A" w:rsidP="0076514A">
            <w:pPr>
              <w:rPr>
                <w:rFonts w:ascii="Arial Unicode MS" w:hAnsi="Arial Unicode MS" w:cs="Arial"/>
                <w:b/>
                <w:sz w:val="20"/>
                <w:szCs w:val="20"/>
              </w:rPr>
            </w:pPr>
            <w:r>
              <w:rPr>
                <w:rFonts w:ascii="Arial Unicode MS" w:hAnsi="Arial Unicode MS" w:cs="Arial"/>
                <w:b/>
                <w:sz w:val="20"/>
                <w:szCs w:val="20"/>
              </w:rPr>
              <w:t>ΝΟΜΟΣ ΚΟΖΑΝΗΣ</w:t>
            </w:r>
          </w:p>
          <w:p w:rsidR="0076514A" w:rsidRPr="006C0F2C" w:rsidRDefault="0076514A" w:rsidP="0076514A">
            <w:pPr>
              <w:rPr>
                <w:rFonts w:ascii="Arial Unicode MS" w:hAnsi="Arial Unicode MS" w:cs="Arial"/>
                <w:b/>
                <w:sz w:val="20"/>
                <w:szCs w:val="20"/>
              </w:rPr>
            </w:pPr>
            <w:r w:rsidRPr="006C0F2C">
              <w:rPr>
                <w:rFonts w:ascii="Arial Unicode MS" w:hAnsi="Arial Unicode MS" w:cs="Arial"/>
                <w:b/>
                <w:sz w:val="20"/>
                <w:szCs w:val="20"/>
              </w:rPr>
              <w:t>ΔΗΜΟΣ ΚΟΖΑΝΗΣ</w:t>
            </w:r>
          </w:p>
          <w:p w:rsidR="0076514A" w:rsidRDefault="00D346E9" w:rsidP="0076514A">
            <w:pPr>
              <w:rPr>
                <w:rFonts w:ascii="Arial Unicode MS" w:hAnsi="Arial Unicode MS" w:cs="Arial"/>
                <w:b/>
                <w:sz w:val="22"/>
                <w:szCs w:val="22"/>
              </w:rPr>
            </w:pPr>
            <w:r>
              <w:rPr>
                <w:rFonts w:ascii="Arial Unicode MS" w:hAnsi="Arial Unicode MS" w:cs="Arial"/>
                <w:b/>
                <w:sz w:val="22"/>
                <w:szCs w:val="22"/>
              </w:rPr>
              <w:t>ΔΗΜΟΤΙΚΗ ΕΝΟΤΗΤΑ ΑΙΑΝΗΣ</w:t>
            </w:r>
          </w:p>
          <w:p w:rsidR="00C303DF" w:rsidRDefault="00C303DF" w:rsidP="0076514A">
            <w:pPr>
              <w:rPr>
                <w:rFonts w:ascii="Arial Unicode MS" w:hAnsi="Arial Unicode MS"/>
                <w:b/>
                <w:sz w:val="22"/>
              </w:rPr>
            </w:pPr>
            <w:r>
              <w:rPr>
                <w:rFonts w:ascii="Arial Unicode MS" w:hAnsi="Arial Unicode MS"/>
                <w:b/>
                <w:sz w:val="22"/>
              </w:rPr>
              <w:t xml:space="preserve">ΔΗΜΟΤΙΚΗ </w:t>
            </w:r>
            <w:r w:rsidR="0076514A" w:rsidRPr="00F83712">
              <w:rPr>
                <w:rFonts w:ascii="Arial Unicode MS" w:hAnsi="Arial Unicode MS"/>
                <w:b/>
                <w:sz w:val="22"/>
              </w:rPr>
              <w:t>ΚΟΙΝΟΤΗΤΑ</w:t>
            </w:r>
            <w:r w:rsidR="00D346E9" w:rsidRPr="00F83712">
              <w:rPr>
                <w:rFonts w:ascii="Arial Unicode MS" w:hAnsi="Arial Unicode MS"/>
                <w:b/>
                <w:sz w:val="22"/>
              </w:rPr>
              <w:t xml:space="preserve"> </w:t>
            </w:r>
            <w:r w:rsidR="00E11C7E" w:rsidRPr="00F83712">
              <w:rPr>
                <w:rFonts w:ascii="Arial Unicode MS" w:hAnsi="Arial Unicode MS"/>
                <w:b/>
                <w:sz w:val="22"/>
              </w:rPr>
              <w:t>ΑΙΑΝΗΣ</w:t>
            </w:r>
          </w:p>
          <w:p w:rsidR="0076514A" w:rsidRPr="00F83712" w:rsidRDefault="00C303DF" w:rsidP="0076514A">
            <w:pPr>
              <w:rPr>
                <w:rFonts w:ascii="Arial Unicode MS" w:hAnsi="Arial Unicode MS" w:cs="Arial"/>
                <w:b/>
                <w:sz w:val="20"/>
                <w:szCs w:val="20"/>
              </w:rPr>
            </w:pPr>
            <w:r>
              <w:rPr>
                <w:rFonts w:ascii="Arial Unicode MS" w:hAnsi="Arial Unicode MS"/>
                <w:b/>
                <w:sz w:val="22"/>
              </w:rPr>
              <w:t xml:space="preserve">ΙΣΤΟΡΙΚΗ ΕΔΡΑ ΔΗΜΟΥ ΚΟΖΑΝΗΣ </w:t>
            </w:r>
            <w:r w:rsidR="00D346E9" w:rsidRPr="00F83712">
              <w:rPr>
                <w:rFonts w:ascii="Arial Unicode MS" w:hAnsi="Arial Unicode MS"/>
                <w:b/>
                <w:sz w:val="22"/>
              </w:rPr>
              <w:t xml:space="preserve"> </w:t>
            </w:r>
          </w:p>
        </w:tc>
        <w:tc>
          <w:tcPr>
            <w:tcW w:w="39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514A" w:rsidRPr="006C0F2C" w:rsidRDefault="0076514A" w:rsidP="0076514A">
            <w:pPr>
              <w:spacing w:line="360" w:lineRule="auto"/>
              <w:rPr>
                <w:rFonts w:ascii="Arial Unicode MS" w:hAnsi="Arial Unicode MS" w:cs="Arial"/>
                <w:sz w:val="20"/>
                <w:szCs w:val="20"/>
              </w:rPr>
            </w:pPr>
          </w:p>
        </w:tc>
      </w:tr>
      <w:tr w:rsidR="0076514A" w:rsidRPr="006C0F2C">
        <w:trPr>
          <w:trHeight w:val="348"/>
        </w:trPr>
        <w:tc>
          <w:tcPr>
            <w:tcW w:w="6076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76514A" w:rsidRPr="006C0F2C" w:rsidRDefault="0076514A" w:rsidP="0076514A">
            <w:pPr>
              <w:rPr>
                <w:rFonts w:ascii="Arial Unicode MS" w:hAnsi="Arial Unicode MS" w:cs="Arial"/>
                <w:b/>
                <w:sz w:val="20"/>
                <w:szCs w:val="20"/>
              </w:rPr>
            </w:pPr>
          </w:p>
        </w:tc>
        <w:tc>
          <w:tcPr>
            <w:tcW w:w="3955" w:type="dxa"/>
            <w:vMerge w:val="restart"/>
            <w:tcBorders>
              <w:top w:val="nil"/>
              <w:left w:val="nil"/>
              <w:right w:val="nil"/>
            </w:tcBorders>
          </w:tcPr>
          <w:p w:rsidR="00C303DF" w:rsidRDefault="0076514A" w:rsidP="00C303DF">
            <w:pPr>
              <w:spacing w:line="360" w:lineRule="auto"/>
              <w:rPr>
                <w:rFonts w:ascii="Arial Unicode MS" w:hAnsi="Arial Unicode MS" w:cs="Arial"/>
                <w:b/>
                <w:bCs/>
                <w:noProof/>
              </w:rPr>
            </w:pPr>
            <w:r w:rsidRPr="001768AF">
              <w:rPr>
                <w:rFonts w:ascii="Arial Unicode MS" w:hAnsi="Arial Unicode MS" w:cs="Arial"/>
                <w:b/>
                <w:bCs/>
                <w:noProof/>
              </w:rPr>
              <w:t xml:space="preserve">ΠΡΟΣ:  </w:t>
            </w:r>
          </w:p>
          <w:p w:rsidR="00037536" w:rsidRPr="00037536" w:rsidRDefault="00C303DF" w:rsidP="00037536">
            <w:pPr>
              <w:pStyle w:val="2"/>
              <w:shd w:val="clear" w:color="auto" w:fill="FFFFFF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b w:val="0"/>
                <w:bCs w:val="0"/>
                <w:color w:val="113472"/>
                <w:sz w:val="24"/>
                <w:szCs w:val="24"/>
              </w:rPr>
            </w:pPr>
            <w:r w:rsidRPr="00037536">
              <w:rPr>
                <w:rFonts w:ascii="Arial" w:hAnsi="Arial" w:cs="Arial"/>
                <w:color w:val="0A0A0A"/>
                <w:sz w:val="24"/>
                <w:szCs w:val="24"/>
              </w:rPr>
              <w:t>Την Υπουργό Κοινωνικής Συνοχής και Οικογένειας</w:t>
            </w:r>
            <w:r w:rsidRPr="00037536">
              <w:rPr>
                <w:rFonts w:ascii="Arial" w:hAnsi="Arial" w:cs="Arial"/>
                <w:color w:val="0A0A0A"/>
                <w:sz w:val="24"/>
                <w:szCs w:val="24"/>
              </w:rPr>
              <w:br/>
              <w:t xml:space="preserve">κ. </w:t>
            </w:r>
            <w:r w:rsidR="00037536" w:rsidRPr="00037536">
              <w:rPr>
                <w:rFonts w:ascii="Arial" w:hAnsi="Arial" w:cs="Arial"/>
                <w:b w:val="0"/>
                <w:bCs w:val="0"/>
                <w:color w:val="0A0A0A"/>
                <w:sz w:val="24"/>
                <w:szCs w:val="24"/>
              </w:rPr>
              <w:t xml:space="preserve"> </w:t>
            </w:r>
            <w:r w:rsidR="00037536" w:rsidRPr="0003753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Δόμνα-Μαρία </w:t>
            </w:r>
            <w:proofErr w:type="spellStart"/>
            <w:r w:rsidR="00037536" w:rsidRPr="0003753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Μιχαηλίδου</w:t>
            </w:r>
            <w:proofErr w:type="spellEnd"/>
          </w:p>
          <w:p w:rsidR="00C303DF" w:rsidRPr="00811CFE" w:rsidRDefault="00C303DF" w:rsidP="00C303DF">
            <w:pPr>
              <w:spacing w:line="360" w:lineRule="auto"/>
              <w:rPr>
                <w:rFonts w:ascii="Arial Unicode MS" w:hAnsi="Arial Unicode MS" w:cs="Arial"/>
                <w:b/>
                <w:bCs/>
                <w:noProof/>
                <w:sz w:val="20"/>
                <w:szCs w:val="20"/>
              </w:rPr>
            </w:pPr>
          </w:p>
          <w:p w:rsidR="00C303DF" w:rsidRPr="00FA390E" w:rsidRDefault="00C303DF" w:rsidP="00C303DF">
            <w:pPr>
              <w:shd w:val="clear" w:color="auto" w:fill="FFFFFF"/>
              <w:spacing w:line="360" w:lineRule="atLeast"/>
              <w:rPr>
                <w:rFonts w:ascii="Arial" w:hAnsi="Arial" w:cs="Arial"/>
                <w:color w:val="0A0A0A"/>
              </w:rPr>
            </w:pPr>
            <w:r w:rsidRPr="00FA390E">
              <w:rPr>
                <w:rFonts w:ascii="Arial" w:hAnsi="Arial" w:cs="Arial"/>
                <w:b/>
                <w:bCs/>
                <w:color w:val="0A0A0A"/>
              </w:rPr>
              <w:t>ΚΟΙΝΟΠΟΙΗΣΗ:</w:t>
            </w:r>
          </w:p>
          <w:p w:rsidR="00C303DF" w:rsidRPr="00FA390E" w:rsidRDefault="00C303DF" w:rsidP="00C303DF">
            <w:pPr>
              <w:numPr>
                <w:ilvl w:val="0"/>
                <w:numId w:val="1"/>
              </w:numPr>
              <w:shd w:val="clear" w:color="auto" w:fill="FFFFFF"/>
              <w:spacing w:after="180" w:line="360" w:lineRule="atLeast"/>
              <w:rPr>
                <w:rFonts w:ascii="Arial" w:hAnsi="Arial" w:cs="Arial"/>
                <w:color w:val="0A0A0A"/>
              </w:rPr>
            </w:pPr>
            <w:r w:rsidRPr="00FA390E">
              <w:rPr>
                <w:rFonts w:ascii="Arial" w:hAnsi="Arial" w:cs="Arial"/>
                <w:color w:val="0A0A0A"/>
              </w:rPr>
              <w:t>Γραφείο Πρωθυπουργού</w:t>
            </w:r>
          </w:p>
          <w:p w:rsidR="00C303DF" w:rsidRDefault="00C303DF" w:rsidP="00C303DF">
            <w:pPr>
              <w:numPr>
                <w:ilvl w:val="0"/>
                <w:numId w:val="1"/>
              </w:numPr>
              <w:shd w:val="clear" w:color="auto" w:fill="FFFFFF"/>
              <w:spacing w:after="180" w:line="360" w:lineRule="atLeast"/>
              <w:rPr>
                <w:rFonts w:ascii="Arial" w:hAnsi="Arial" w:cs="Arial"/>
                <w:color w:val="0A0A0A"/>
              </w:rPr>
            </w:pPr>
            <w:r w:rsidRPr="00FA390E">
              <w:rPr>
                <w:rFonts w:ascii="Arial" w:hAnsi="Arial" w:cs="Arial"/>
                <w:color w:val="0A0A0A"/>
              </w:rPr>
              <w:t>Βουλευτές Π.Ε. Κοζάνης</w:t>
            </w:r>
          </w:p>
          <w:p w:rsidR="00C303DF" w:rsidRPr="00FA390E" w:rsidRDefault="00C303DF" w:rsidP="00C303DF">
            <w:pPr>
              <w:numPr>
                <w:ilvl w:val="0"/>
                <w:numId w:val="1"/>
              </w:numPr>
              <w:shd w:val="clear" w:color="auto" w:fill="FFFFFF"/>
              <w:spacing w:after="180" w:line="360" w:lineRule="atLeast"/>
              <w:rPr>
                <w:rFonts w:ascii="Arial" w:hAnsi="Arial" w:cs="Arial"/>
                <w:color w:val="0A0A0A"/>
              </w:rPr>
            </w:pPr>
            <w:r w:rsidRPr="00FA390E">
              <w:rPr>
                <w:rFonts w:ascii="Arial" w:hAnsi="Arial" w:cs="Arial"/>
                <w:color w:val="0A0A0A"/>
              </w:rPr>
              <w:t>Δήμαρχο Κοζάνης</w:t>
            </w:r>
          </w:p>
          <w:p w:rsidR="00C303DF" w:rsidRPr="00FA390E" w:rsidRDefault="00C303DF" w:rsidP="00C303DF">
            <w:pPr>
              <w:numPr>
                <w:ilvl w:val="0"/>
                <w:numId w:val="1"/>
              </w:numPr>
              <w:shd w:val="clear" w:color="auto" w:fill="FFFFFF"/>
              <w:spacing w:after="180" w:line="360" w:lineRule="atLeast"/>
              <w:rPr>
                <w:rFonts w:ascii="Arial" w:hAnsi="Arial" w:cs="Arial"/>
                <w:color w:val="0A0A0A"/>
              </w:rPr>
            </w:pPr>
            <w:r w:rsidRPr="00FA390E">
              <w:rPr>
                <w:rFonts w:ascii="Arial" w:hAnsi="Arial" w:cs="Arial"/>
                <w:color w:val="0A0A0A"/>
              </w:rPr>
              <w:t>Περιφερειάρχη Δυτικής Μακεδονίας</w:t>
            </w:r>
          </w:p>
          <w:p w:rsidR="001768AF" w:rsidRPr="00811CFE" w:rsidRDefault="001768AF" w:rsidP="0076514A">
            <w:pPr>
              <w:spacing w:line="360" w:lineRule="auto"/>
              <w:rPr>
                <w:rFonts w:ascii="Arial Unicode MS" w:hAnsi="Arial Unicode MS" w:cs="Arial"/>
                <w:b/>
                <w:bCs/>
                <w:noProof/>
                <w:sz w:val="20"/>
                <w:szCs w:val="20"/>
              </w:rPr>
            </w:pPr>
          </w:p>
        </w:tc>
      </w:tr>
      <w:tr w:rsidR="0076514A" w:rsidRPr="006C0F2C">
        <w:trPr>
          <w:trHeight w:val="112"/>
        </w:trPr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76514A" w:rsidRPr="006C0F2C" w:rsidRDefault="0076514A" w:rsidP="0076514A">
            <w:pPr>
              <w:rPr>
                <w:rFonts w:ascii="Arial Unicode MS" w:hAnsi="Arial Unicode MS" w:cs="Arial"/>
                <w:b/>
                <w:bCs/>
                <w:noProof/>
                <w:sz w:val="20"/>
                <w:szCs w:val="20"/>
              </w:rPr>
            </w:pPr>
            <w:r w:rsidRPr="006C0F2C">
              <w:rPr>
                <w:rFonts w:ascii="Arial Unicode MS" w:hAnsi="Arial Unicode MS" w:cs="Arial"/>
                <w:b/>
                <w:bCs/>
                <w:noProof/>
                <w:sz w:val="20"/>
                <w:szCs w:val="20"/>
              </w:rPr>
              <w:t>Ταχ.Δ/νση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6514A" w:rsidRPr="006C0F2C" w:rsidRDefault="0076514A" w:rsidP="0076514A">
            <w:pPr>
              <w:rPr>
                <w:rFonts w:ascii="Arial Unicode MS" w:hAnsi="Arial Unicode MS" w:cs="Arial"/>
                <w:sz w:val="20"/>
                <w:szCs w:val="20"/>
              </w:rPr>
            </w:pPr>
            <w:r w:rsidRPr="006C0F2C">
              <w:rPr>
                <w:rFonts w:ascii="Arial Unicode MS" w:hAnsi="Arial Unicode MS" w:cs="Arial"/>
                <w:sz w:val="20"/>
                <w:szCs w:val="20"/>
              </w:rPr>
              <w:t>:</w:t>
            </w:r>
          </w:p>
        </w:tc>
        <w:tc>
          <w:tcPr>
            <w:tcW w:w="42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514A" w:rsidRPr="00714A7F" w:rsidRDefault="00714A7F">
            <w:proofErr w:type="spellStart"/>
            <w:r>
              <w:rPr>
                <w:rFonts w:ascii="Arial Unicode MS" w:hAnsi="Arial Unicode MS" w:cs="Arial"/>
                <w:sz w:val="20"/>
                <w:szCs w:val="20"/>
              </w:rPr>
              <w:t>Αιανή</w:t>
            </w:r>
            <w:proofErr w:type="spellEnd"/>
          </w:p>
        </w:tc>
        <w:tc>
          <w:tcPr>
            <w:tcW w:w="3955" w:type="dxa"/>
            <w:vMerge/>
            <w:tcBorders>
              <w:left w:val="nil"/>
              <w:right w:val="nil"/>
            </w:tcBorders>
          </w:tcPr>
          <w:p w:rsidR="0076514A" w:rsidRPr="006C0F2C" w:rsidRDefault="0076514A" w:rsidP="0076514A">
            <w:pPr>
              <w:rPr>
                <w:rFonts w:ascii="Arial Unicode MS" w:hAnsi="Arial Unicode MS" w:cs="Arial"/>
                <w:sz w:val="20"/>
                <w:szCs w:val="20"/>
              </w:rPr>
            </w:pPr>
          </w:p>
        </w:tc>
      </w:tr>
      <w:tr w:rsidR="0076514A" w:rsidRPr="006C0F2C">
        <w:trPr>
          <w:trHeight w:val="224"/>
        </w:trPr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76514A" w:rsidRPr="006C0F2C" w:rsidRDefault="0076514A" w:rsidP="0076514A">
            <w:pPr>
              <w:rPr>
                <w:rFonts w:ascii="Arial Unicode MS" w:hAnsi="Arial Unicode MS" w:cs="Arial"/>
                <w:b/>
                <w:bCs/>
                <w:noProof/>
                <w:sz w:val="20"/>
                <w:szCs w:val="20"/>
              </w:rPr>
            </w:pPr>
            <w:r w:rsidRPr="006C0F2C">
              <w:rPr>
                <w:rFonts w:ascii="Arial Unicode MS" w:hAnsi="Arial Unicode MS" w:cs="Arial"/>
                <w:b/>
                <w:bCs/>
                <w:noProof/>
                <w:sz w:val="20"/>
                <w:szCs w:val="20"/>
              </w:rPr>
              <w:t xml:space="preserve">Ταχ.Κώδ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6514A" w:rsidRPr="006C0F2C" w:rsidRDefault="0076514A" w:rsidP="0076514A">
            <w:pPr>
              <w:rPr>
                <w:rFonts w:ascii="Arial Unicode MS" w:hAnsi="Arial Unicode MS" w:cs="Arial"/>
                <w:sz w:val="20"/>
                <w:szCs w:val="20"/>
              </w:rPr>
            </w:pPr>
            <w:r w:rsidRPr="006C0F2C">
              <w:rPr>
                <w:rFonts w:ascii="Arial Unicode MS" w:hAnsi="Arial Unicode MS" w:cs="Arial"/>
                <w:sz w:val="20"/>
                <w:szCs w:val="20"/>
              </w:rPr>
              <w:t>:</w:t>
            </w:r>
          </w:p>
        </w:tc>
        <w:tc>
          <w:tcPr>
            <w:tcW w:w="42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514A" w:rsidRDefault="00D346E9">
            <w:r>
              <w:rPr>
                <w:rFonts w:ascii="Arial Unicode MS" w:hAnsi="Arial Unicode MS" w:cs="Arial"/>
                <w:sz w:val="20"/>
                <w:szCs w:val="20"/>
              </w:rPr>
              <w:t>500.04</w:t>
            </w:r>
          </w:p>
        </w:tc>
        <w:tc>
          <w:tcPr>
            <w:tcW w:w="3955" w:type="dxa"/>
            <w:vMerge/>
            <w:tcBorders>
              <w:left w:val="nil"/>
              <w:right w:val="nil"/>
            </w:tcBorders>
          </w:tcPr>
          <w:p w:rsidR="0076514A" w:rsidRPr="006C0F2C" w:rsidRDefault="0076514A" w:rsidP="0076514A">
            <w:pPr>
              <w:rPr>
                <w:rFonts w:ascii="Arial Unicode MS" w:hAnsi="Arial Unicode MS" w:cs="Arial"/>
                <w:sz w:val="20"/>
                <w:szCs w:val="20"/>
              </w:rPr>
            </w:pPr>
          </w:p>
        </w:tc>
      </w:tr>
      <w:tr w:rsidR="0076514A" w:rsidRPr="006C0F2C">
        <w:trPr>
          <w:trHeight w:val="176"/>
        </w:trPr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76514A" w:rsidRPr="006C0F2C" w:rsidRDefault="0076514A" w:rsidP="0076514A">
            <w:pPr>
              <w:rPr>
                <w:rFonts w:ascii="Arial Unicode MS" w:hAnsi="Arial Unicode MS" w:cs="Arial"/>
                <w:b/>
                <w:bCs/>
                <w:noProof/>
                <w:sz w:val="20"/>
                <w:szCs w:val="20"/>
              </w:rPr>
            </w:pPr>
            <w:r w:rsidRPr="006C0F2C">
              <w:rPr>
                <w:rFonts w:ascii="Arial Unicode MS" w:hAnsi="Arial Unicode MS" w:cs="Arial"/>
                <w:b/>
                <w:bCs/>
                <w:noProof/>
                <w:sz w:val="20"/>
                <w:szCs w:val="20"/>
              </w:rPr>
              <w:t>Πληροφορίες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6514A" w:rsidRPr="006C0F2C" w:rsidRDefault="0076514A" w:rsidP="0076514A">
            <w:pPr>
              <w:rPr>
                <w:rFonts w:ascii="Arial Unicode MS" w:hAnsi="Arial Unicode MS" w:cs="Arial"/>
                <w:sz w:val="20"/>
                <w:szCs w:val="20"/>
              </w:rPr>
            </w:pPr>
            <w:r w:rsidRPr="006C0F2C">
              <w:rPr>
                <w:rFonts w:ascii="Arial Unicode MS" w:hAnsi="Arial Unicode MS" w:cs="Arial"/>
                <w:sz w:val="20"/>
                <w:szCs w:val="20"/>
              </w:rPr>
              <w:t>:</w:t>
            </w:r>
          </w:p>
        </w:tc>
        <w:tc>
          <w:tcPr>
            <w:tcW w:w="42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514A" w:rsidRPr="00F83712" w:rsidRDefault="00F83712">
            <w:r>
              <w:rPr>
                <w:rFonts w:ascii="Arial Unicode MS" w:hAnsi="Arial Unicode MS" w:cs="Arial"/>
                <w:sz w:val="20"/>
                <w:szCs w:val="20"/>
              </w:rPr>
              <w:t xml:space="preserve">Αστέριος </w:t>
            </w:r>
            <w:proofErr w:type="spellStart"/>
            <w:r>
              <w:rPr>
                <w:rFonts w:ascii="Arial Unicode MS" w:hAnsi="Arial Unicode MS" w:cs="Arial"/>
                <w:sz w:val="20"/>
                <w:szCs w:val="20"/>
              </w:rPr>
              <w:t>Βαβλιάρας</w:t>
            </w:r>
            <w:proofErr w:type="spellEnd"/>
            <w:r>
              <w:rPr>
                <w:rFonts w:ascii="Arial Unicode MS" w:hAnsi="Arial Unicode MS" w:cs="Arial"/>
                <w:sz w:val="20"/>
                <w:szCs w:val="20"/>
              </w:rPr>
              <w:t xml:space="preserve"> </w:t>
            </w:r>
          </w:p>
        </w:tc>
        <w:tc>
          <w:tcPr>
            <w:tcW w:w="3955" w:type="dxa"/>
            <w:vMerge/>
            <w:tcBorders>
              <w:left w:val="nil"/>
              <w:right w:val="nil"/>
            </w:tcBorders>
          </w:tcPr>
          <w:p w:rsidR="0076514A" w:rsidRPr="006C0F2C" w:rsidRDefault="0076514A" w:rsidP="0076514A">
            <w:pPr>
              <w:rPr>
                <w:rFonts w:ascii="Arial Unicode MS" w:hAnsi="Arial Unicode MS" w:cs="Arial"/>
                <w:sz w:val="20"/>
                <w:szCs w:val="20"/>
              </w:rPr>
            </w:pPr>
          </w:p>
        </w:tc>
      </w:tr>
      <w:tr w:rsidR="0076514A" w:rsidRPr="006C0F2C">
        <w:trPr>
          <w:trHeight w:val="112"/>
        </w:trPr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76514A" w:rsidRPr="006C0F2C" w:rsidRDefault="0076514A" w:rsidP="0076514A">
            <w:pPr>
              <w:rPr>
                <w:rFonts w:ascii="Arial Unicode MS" w:hAnsi="Arial Unicode MS" w:cs="Arial"/>
                <w:b/>
                <w:bCs/>
                <w:noProof/>
                <w:sz w:val="20"/>
                <w:szCs w:val="20"/>
              </w:rPr>
            </w:pPr>
            <w:r w:rsidRPr="006C0F2C">
              <w:rPr>
                <w:rFonts w:ascii="Arial Unicode MS" w:hAnsi="Arial Unicode MS" w:cs="Arial"/>
                <w:b/>
                <w:bCs/>
                <w:noProof/>
                <w:sz w:val="20"/>
                <w:szCs w:val="20"/>
              </w:rPr>
              <w:t>Τηλέφωνο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6514A" w:rsidRPr="006C0F2C" w:rsidRDefault="0076514A" w:rsidP="0076514A">
            <w:pPr>
              <w:rPr>
                <w:rFonts w:ascii="Arial Unicode MS" w:hAnsi="Arial Unicode MS" w:cs="Arial"/>
                <w:sz w:val="20"/>
                <w:szCs w:val="20"/>
              </w:rPr>
            </w:pPr>
            <w:r w:rsidRPr="006C0F2C">
              <w:rPr>
                <w:rFonts w:ascii="Arial Unicode MS" w:hAnsi="Arial Unicode MS" w:cs="Arial"/>
                <w:sz w:val="20"/>
                <w:szCs w:val="20"/>
              </w:rPr>
              <w:t>:</w:t>
            </w:r>
          </w:p>
        </w:tc>
        <w:tc>
          <w:tcPr>
            <w:tcW w:w="42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514A" w:rsidRDefault="00F83712">
            <w:r>
              <w:t xml:space="preserve">6980149474 – 2461352103 </w:t>
            </w:r>
          </w:p>
        </w:tc>
        <w:tc>
          <w:tcPr>
            <w:tcW w:w="3955" w:type="dxa"/>
            <w:vMerge/>
            <w:tcBorders>
              <w:left w:val="nil"/>
              <w:right w:val="nil"/>
            </w:tcBorders>
          </w:tcPr>
          <w:p w:rsidR="0076514A" w:rsidRPr="006C0F2C" w:rsidRDefault="0076514A" w:rsidP="0076514A">
            <w:pPr>
              <w:rPr>
                <w:rFonts w:ascii="Arial Unicode MS" w:hAnsi="Arial Unicode MS" w:cs="Arial"/>
                <w:sz w:val="20"/>
                <w:szCs w:val="20"/>
              </w:rPr>
            </w:pPr>
          </w:p>
        </w:tc>
      </w:tr>
      <w:tr w:rsidR="0076514A" w:rsidRPr="006C0F2C">
        <w:trPr>
          <w:trHeight w:val="224"/>
        </w:trPr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76514A" w:rsidRPr="00C303DF" w:rsidRDefault="00C303DF" w:rsidP="0076514A">
            <w:pPr>
              <w:rPr>
                <w:rFonts w:ascii="Arial Unicode MS" w:hAnsi="Arial Unicode MS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 Unicode MS" w:hAnsi="Arial Unicode MS" w:cs="Arial"/>
                <w:b/>
                <w:bCs/>
                <w:noProof/>
                <w:sz w:val="20"/>
                <w:szCs w:val="20"/>
                <w:lang w:val="en-US"/>
              </w:rPr>
              <w:t>Email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6514A" w:rsidRPr="006C0F2C" w:rsidRDefault="0076514A" w:rsidP="0076514A">
            <w:pPr>
              <w:rPr>
                <w:rFonts w:ascii="Arial Unicode MS" w:hAnsi="Arial Unicode MS" w:cs="Arial"/>
                <w:sz w:val="20"/>
                <w:szCs w:val="20"/>
              </w:rPr>
            </w:pPr>
            <w:r w:rsidRPr="006C0F2C">
              <w:rPr>
                <w:rFonts w:ascii="Arial Unicode MS" w:hAnsi="Arial Unicode MS" w:cs="Arial"/>
                <w:sz w:val="20"/>
                <w:szCs w:val="20"/>
              </w:rPr>
              <w:t>:</w:t>
            </w:r>
          </w:p>
        </w:tc>
        <w:tc>
          <w:tcPr>
            <w:tcW w:w="42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3712" w:rsidRPr="00C303DF" w:rsidRDefault="00F6111C">
            <w:pPr>
              <w:rPr>
                <w:rFonts w:ascii="Arial Unicode MS" w:hAnsi="Arial Unicode MS" w:cs="Arial"/>
                <w:sz w:val="20"/>
                <w:szCs w:val="20"/>
                <w:lang w:val="en-US"/>
              </w:rPr>
            </w:pPr>
            <w:hyperlink r:id="rId6" w:history="1">
              <w:r w:rsidR="00C303DF" w:rsidRPr="00E17291">
                <w:rPr>
                  <w:rStyle w:val="-"/>
                  <w:rFonts w:ascii="Arial Unicode MS" w:hAnsi="Arial Unicode MS" w:cs="Arial"/>
                  <w:sz w:val="20"/>
                  <w:szCs w:val="20"/>
                  <w:lang w:val="en-US"/>
                </w:rPr>
                <w:t>aiani@kozanh.gr</w:t>
              </w:r>
            </w:hyperlink>
            <w:r w:rsidR="00C303DF">
              <w:rPr>
                <w:rFonts w:ascii="Arial Unicode MS" w:hAnsi="Arial Unicode MS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955" w:type="dxa"/>
            <w:vMerge/>
            <w:tcBorders>
              <w:left w:val="nil"/>
              <w:right w:val="nil"/>
            </w:tcBorders>
          </w:tcPr>
          <w:p w:rsidR="0076514A" w:rsidRPr="006C0F2C" w:rsidRDefault="0076514A" w:rsidP="0076514A">
            <w:pPr>
              <w:rPr>
                <w:rFonts w:ascii="Arial Unicode MS" w:hAnsi="Arial Unicode MS" w:cs="Arial"/>
                <w:sz w:val="20"/>
                <w:szCs w:val="20"/>
              </w:rPr>
            </w:pPr>
          </w:p>
        </w:tc>
      </w:tr>
      <w:tr w:rsidR="00C303DF" w:rsidRPr="006C0F2C" w:rsidTr="00C303DF">
        <w:trPr>
          <w:gridAfter w:val="1"/>
          <w:wAfter w:w="3955" w:type="dxa"/>
          <w:trHeight w:val="58"/>
        </w:trPr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C303DF" w:rsidRPr="006C0F2C" w:rsidRDefault="00C303DF" w:rsidP="00FE2CFB">
            <w:pPr>
              <w:rPr>
                <w:rFonts w:ascii="Arial Unicode MS" w:hAnsi="Arial Unicode MS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303DF" w:rsidRPr="006C0F2C" w:rsidRDefault="00C303DF" w:rsidP="00FE2CFB">
            <w:pPr>
              <w:rPr>
                <w:rFonts w:ascii="Arial Unicode MS" w:hAnsi="Arial Unicode MS" w:cs="Arial"/>
                <w:sz w:val="20"/>
                <w:szCs w:val="20"/>
              </w:rPr>
            </w:pPr>
          </w:p>
        </w:tc>
        <w:tc>
          <w:tcPr>
            <w:tcW w:w="42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03DF" w:rsidRPr="00F83712" w:rsidRDefault="00C303DF" w:rsidP="00FE2CFB">
            <w:pPr>
              <w:rPr>
                <w:rFonts w:ascii="Arial Unicode MS" w:hAnsi="Arial Unicode MS" w:cs="Arial"/>
                <w:sz w:val="20"/>
                <w:szCs w:val="20"/>
                <w:lang w:val="en-US"/>
              </w:rPr>
            </w:pPr>
          </w:p>
        </w:tc>
      </w:tr>
      <w:tr w:rsidR="0076514A" w:rsidRPr="006C0F2C">
        <w:trPr>
          <w:trHeight w:val="295"/>
        </w:trPr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76514A" w:rsidRPr="00811CFE" w:rsidRDefault="0076514A" w:rsidP="0076514A">
            <w:pPr>
              <w:rPr>
                <w:rFonts w:ascii="Arial Unicode MS" w:hAnsi="Arial Unicode MS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6514A" w:rsidRPr="006C0F2C" w:rsidRDefault="0076514A" w:rsidP="0076514A">
            <w:pPr>
              <w:rPr>
                <w:rFonts w:ascii="Arial Unicode MS" w:hAnsi="Arial Unicode MS" w:cs="Arial"/>
                <w:sz w:val="20"/>
                <w:szCs w:val="20"/>
              </w:rPr>
            </w:pPr>
          </w:p>
        </w:tc>
        <w:tc>
          <w:tcPr>
            <w:tcW w:w="42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514A" w:rsidRDefault="0076514A"/>
        </w:tc>
        <w:tc>
          <w:tcPr>
            <w:tcW w:w="3955" w:type="dxa"/>
            <w:tcBorders>
              <w:left w:val="nil"/>
              <w:bottom w:val="nil"/>
              <w:right w:val="nil"/>
            </w:tcBorders>
          </w:tcPr>
          <w:p w:rsidR="0076514A" w:rsidRPr="006C0F2C" w:rsidRDefault="0076514A" w:rsidP="0076514A">
            <w:pPr>
              <w:rPr>
                <w:rFonts w:ascii="Arial Unicode MS" w:hAnsi="Arial Unicode MS" w:cs="Arial"/>
                <w:sz w:val="20"/>
                <w:szCs w:val="20"/>
              </w:rPr>
            </w:pPr>
          </w:p>
        </w:tc>
      </w:tr>
    </w:tbl>
    <w:p w:rsidR="00C303DF" w:rsidRDefault="00C303DF" w:rsidP="00C303DF">
      <w:pPr>
        <w:shd w:val="clear" w:color="auto" w:fill="FFFFFF"/>
        <w:spacing w:line="360" w:lineRule="atLeast"/>
        <w:rPr>
          <w:rFonts w:ascii="Arial" w:hAnsi="Arial" w:cs="Arial"/>
          <w:b/>
          <w:bCs/>
          <w:color w:val="0A0A0A"/>
        </w:rPr>
      </w:pPr>
      <w:r w:rsidRPr="00FA390E">
        <w:rPr>
          <w:rFonts w:ascii="Arial" w:hAnsi="Arial" w:cs="Arial"/>
          <w:b/>
          <w:bCs/>
          <w:color w:val="0A0A0A"/>
        </w:rPr>
        <w:t xml:space="preserve">ΘΕΜΑ: Αίτημα για την ένταξη της Δημοτικής Κοινότητας </w:t>
      </w:r>
      <w:proofErr w:type="spellStart"/>
      <w:r w:rsidRPr="00FA390E">
        <w:rPr>
          <w:rFonts w:ascii="Arial" w:hAnsi="Arial" w:cs="Arial"/>
          <w:b/>
          <w:bCs/>
          <w:color w:val="0A0A0A"/>
        </w:rPr>
        <w:t>Αιανής</w:t>
      </w:r>
      <w:proofErr w:type="spellEnd"/>
      <w:r w:rsidRPr="00FA390E">
        <w:rPr>
          <w:rFonts w:ascii="Arial" w:hAnsi="Arial" w:cs="Arial"/>
          <w:b/>
          <w:bCs/>
          <w:color w:val="0A0A0A"/>
        </w:rPr>
        <w:t xml:space="preserve"> στο Πρόγραμμα </w:t>
      </w:r>
    </w:p>
    <w:p w:rsidR="00C303DF" w:rsidRDefault="00C303DF" w:rsidP="00C303DF">
      <w:pPr>
        <w:shd w:val="clear" w:color="auto" w:fill="FFFFFF"/>
        <w:spacing w:line="360" w:lineRule="atLeast"/>
        <w:rPr>
          <w:rFonts w:ascii="Arial" w:hAnsi="Arial" w:cs="Arial"/>
          <w:b/>
          <w:bCs/>
          <w:color w:val="0A0A0A"/>
        </w:rPr>
      </w:pPr>
      <w:r>
        <w:rPr>
          <w:rFonts w:ascii="Arial" w:hAnsi="Arial" w:cs="Arial"/>
          <w:b/>
          <w:bCs/>
          <w:color w:val="0A0A0A"/>
        </w:rPr>
        <w:t xml:space="preserve">             </w:t>
      </w:r>
      <w:r w:rsidRPr="00FA390E">
        <w:rPr>
          <w:rFonts w:ascii="Arial" w:hAnsi="Arial" w:cs="Arial"/>
          <w:b/>
          <w:bCs/>
          <w:color w:val="0A0A0A"/>
        </w:rPr>
        <w:t xml:space="preserve">Μετεγκατάστασης (Ν. 5178/2025) – Αντιμετώπιση της Δημογραφικής </w:t>
      </w:r>
    </w:p>
    <w:p w:rsidR="00C303DF" w:rsidRDefault="00C303DF" w:rsidP="00C303DF">
      <w:pPr>
        <w:shd w:val="clear" w:color="auto" w:fill="FFFFFF"/>
        <w:spacing w:line="360" w:lineRule="atLeast"/>
        <w:rPr>
          <w:rFonts w:ascii="Arial" w:hAnsi="Arial" w:cs="Arial"/>
          <w:b/>
          <w:bCs/>
          <w:color w:val="0A0A0A"/>
        </w:rPr>
      </w:pPr>
      <w:r>
        <w:rPr>
          <w:rFonts w:ascii="Arial" w:hAnsi="Arial" w:cs="Arial"/>
          <w:b/>
          <w:bCs/>
          <w:color w:val="0A0A0A"/>
        </w:rPr>
        <w:t xml:space="preserve">             </w:t>
      </w:r>
      <w:r w:rsidRPr="00FA390E">
        <w:rPr>
          <w:rFonts w:ascii="Arial" w:hAnsi="Arial" w:cs="Arial"/>
          <w:b/>
          <w:bCs/>
          <w:color w:val="0A0A0A"/>
        </w:rPr>
        <w:t>Κατάρρευσης.</w:t>
      </w:r>
    </w:p>
    <w:p w:rsidR="00C303DF" w:rsidRPr="00FA390E" w:rsidRDefault="00C303DF" w:rsidP="00C303DF">
      <w:pPr>
        <w:shd w:val="clear" w:color="auto" w:fill="FFFFFF"/>
        <w:spacing w:line="360" w:lineRule="atLeast"/>
        <w:rPr>
          <w:rFonts w:ascii="Arial" w:hAnsi="Arial" w:cs="Arial"/>
          <w:color w:val="0A0A0A"/>
        </w:rPr>
      </w:pPr>
    </w:p>
    <w:p w:rsidR="00C303DF" w:rsidRPr="00037536" w:rsidRDefault="00C303DF" w:rsidP="00C303DF">
      <w:pPr>
        <w:shd w:val="clear" w:color="auto" w:fill="FFFFFF"/>
        <w:spacing w:line="360" w:lineRule="atLeast"/>
        <w:rPr>
          <w:rFonts w:ascii="Arial" w:hAnsi="Arial" w:cs="Arial"/>
          <w:b/>
          <w:bCs/>
          <w:color w:val="0A0A0A"/>
        </w:rPr>
      </w:pPr>
      <w:r w:rsidRPr="00FA390E">
        <w:rPr>
          <w:rFonts w:ascii="Arial" w:hAnsi="Arial" w:cs="Arial"/>
          <w:b/>
          <w:bCs/>
          <w:color w:val="0A0A0A"/>
        </w:rPr>
        <w:t>Αξιότιμη κυρία Υπουργέ,</w:t>
      </w:r>
    </w:p>
    <w:p w:rsidR="00C303DF" w:rsidRPr="00037536" w:rsidRDefault="00C303DF" w:rsidP="00C303DF">
      <w:pPr>
        <w:shd w:val="clear" w:color="auto" w:fill="FFFFFF"/>
        <w:spacing w:line="360" w:lineRule="atLeast"/>
        <w:rPr>
          <w:rFonts w:ascii="Arial" w:hAnsi="Arial" w:cs="Arial"/>
          <w:color w:val="0A0A0A"/>
        </w:rPr>
      </w:pPr>
    </w:p>
    <w:p w:rsidR="00C303DF" w:rsidRPr="00FA390E" w:rsidRDefault="00C303DF" w:rsidP="00C303DF">
      <w:pPr>
        <w:shd w:val="clear" w:color="auto" w:fill="FFFFFF"/>
        <w:spacing w:line="360" w:lineRule="atLeast"/>
        <w:rPr>
          <w:rFonts w:ascii="Arial" w:hAnsi="Arial" w:cs="Arial"/>
          <w:color w:val="0A0A0A"/>
        </w:rPr>
      </w:pPr>
      <w:r w:rsidRPr="00FA390E">
        <w:rPr>
          <w:rFonts w:ascii="Arial" w:hAnsi="Arial" w:cs="Arial"/>
          <w:color w:val="0A0A0A"/>
        </w:rPr>
        <w:t xml:space="preserve">Το Συμβούλιο της Δημοτικής Κοινότητας </w:t>
      </w:r>
      <w:proofErr w:type="spellStart"/>
      <w:r w:rsidRPr="00FA390E">
        <w:rPr>
          <w:rFonts w:ascii="Arial" w:hAnsi="Arial" w:cs="Arial"/>
          <w:color w:val="0A0A0A"/>
        </w:rPr>
        <w:t>Αιανής</w:t>
      </w:r>
      <w:proofErr w:type="spellEnd"/>
      <w:r w:rsidRPr="00FA390E">
        <w:rPr>
          <w:rFonts w:ascii="Arial" w:hAnsi="Arial" w:cs="Arial"/>
          <w:color w:val="0A0A0A"/>
        </w:rPr>
        <w:t xml:space="preserve">, με την ομόφωνη απόφασή του </w:t>
      </w:r>
      <w:r>
        <w:rPr>
          <w:rFonts w:ascii="Arial" w:hAnsi="Arial" w:cs="Arial"/>
          <w:color w:val="0A0A0A"/>
        </w:rPr>
        <w:t>, (Αρ.</w:t>
      </w:r>
      <w:r w:rsidRPr="00C303DF">
        <w:rPr>
          <w:rFonts w:ascii="Arial" w:hAnsi="Arial" w:cs="Arial"/>
          <w:color w:val="0A0A0A"/>
        </w:rPr>
        <w:t>: 3/2026)</w:t>
      </w:r>
      <w:r>
        <w:rPr>
          <w:rFonts w:ascii="Arial" w:hAnsi="Arial" w:cs="Arial"/>
          <w:color w:val="0A0A0A"/>
        </w:rPr>
        <w:t xml:space="preserve"> που σας κοινοποιείται </w:t>
      </w:r>
      <w:r w:rsidRPr="00FA390E">
        <w:rPr>
          <w:rFonts w:ascii="Arial" w:hAnsi="Arial" w:cs="Arial"/>
          <w:color w:val="0A0A0A"/>
        </w:rPr>
        <w:t>, αιτείται την τροποποίηση του </w:t>
      </w:r>
      <w:r w:rsidRPr="00FA390E">
        <w:rPr>
          <w:rFonts w:ascii="Arial" w:hAnsi="Arial" w:cs="Arial"/>
          <w:b/>
          <w:bCs/>
          <w:color w:val="0A0A0A"/>
        </w:rPr>
        <w:t>Ν. 5178/2025</w:t>
      </w:r>
      <w:r>
        <w:rPr>
          <w:rFonts w:ascii="Arial" w:hAnsi="Arial" w:cs="Arial"/>
          <w:b/>
          <w:bCs/>
          <w:color w:val="0A0A0A"/>
        </w:rPr>
        <w:t xml:space="preserve"> -</w:t>
      </w:r>
      <w:r w:rsidRPr="002F1E26">
        <w:rPr>
          <w:rFonts w:ascii="Arial" w:hAnsi="Arial" w:cs="Arial"/>
          <w:color w:val="0A0A0A"/>
        </w:rPr>
        <w:t>άρθρο 32</w:t>
      </w:r>
      <w:r>
        <w:rPr>
          <w:rFonts w:ascii="Arial" w:hAnsi="Arial" w:cs="Arial"/>
          <w:b/>
          <w:bCs/>
          <w:color w:val="0A0A0A"/>
        </w:rPr>
        <w:t xml:space="preserve">  </w:t>
      </w:r>
      <w:r w:rsidRPr="00543AC9">
        <w:rPr>
          <w:rFonts w:ascii="Arial" w:hAnsi="Arial" w:cs="Arial"/>
          <w:color w:val="0A0A0A"/>
        </w:rPr>
        <w:t>&amp;</w:t>
      </w:r>
      <w:r>
        <w:rPr>
          <w:rFonts w:ascii="Arial" w:hAnsi="Arial" w:cs="Arial"/>
          <w:b/>
          <w:bCs/>
          <w:color w:val="0A0A0A"/>
        </w:rPr>
        <w:t xml:space="preserve"> </w:t>
      </w:r>
      <w:r>
        <w:rPr>
          <w:rFonts w:ascii="Arial" w:hAnsi="Arial" w:cs="Arial"/>
          <w:color w:val="0A0A0A"/>
        </w:rPr>
        <w:t xml:space="preserve"> </w:t>
      </w:r>
      <w:r w:rsidRPr="00FA390E">
        <w:rPr>
          <w:rFonts w:ascii="Arial" w:hAnsi="Arial" w:cs="Arial"/>
          <w:color w:val="0A0A0A"/>
        </w:rPr>
        <w:t>της </w:t>
      </w:r>
      <w:r w:rsidRPr="00FA390E">
        <w:rPr>
          <w:rFonts w:ascii="Arial" w:hAnsi="Arial" w:cs="Arial"/>
          <w:b/>
          <w:bCs/>
          <w:color w:val="0A0A0A"/>
        </w:rPr>
        <w:t>ΚΥΑ 10557/2025</w:t>
      </w:r>
      <w:r w:rsidRPr="00FA390E">
        <w:rPr>
          <w:rFonts w:ascii="Arial" w:hAnsi="Arial" w:cs="Arial"/>
          <w:color w:val="0A0A0A"/>
        </w:rPr>
        <w:t> , προκειμένου να συμπεριληφθεί η ιστορική</w:t>
      </w:r>
      <w:r>
        <w:rPr>
          <w:rFonts w:ascii="Arial" w:hAnsi="Arial" w:cs="Arial"/>
          <w:color w:val="0A0A0A"/>
        </w:rPr>
        <w:t xml:space="preserve"> Δημοτική </w:t>
      </w:r>
      <w:r w:rsidRPr="00FA390E">
        <w:rPr>
          <w:rFonts w:ascii="Arial" w:hAnsi="Arial" w:cs="Arial"/>
          <w:color w:val="0A0A0A"/>
        </w:rPr>
        <w:t xml:space="preserve"> Κοινότητα της </w:t>
      </w:r>
      <w:proofErr w:type="spellStart"/>
      <w:r w:rsidRPr="00FA390E">
        <w:rPr>
          <w:rFonts w:ascii="Arial" w:hAnsi="Arial" w:cs="Arial"/>
          <w:color w:val="0A0A0A"/>
        </w:rPr>
        <w:t>Αιανής</w:t>
      </w:r>
      <w:proofErr w:type="spellEnd"/>
      <w:r w:rsidRPr="00FA390E">
        <w:rPr>
          <w:rFonts w:ascii="Arial" w:hAnsi="Arial" w:cs="Arial"/>
          <w:color w:val="0A0A0A"/>
        </w:rPr>
        <w:t>, καθώς και άλλες πληγείσες</w:t>
      </w:r>
      <w:r>
        <w:rPr>
          <w:rFonts w:ascii="Arial" w:hAnsi="Arial" w:cs="Arial"/>
          <w:color w:val="0A0A0A"/>
        </w:rPr>
        <w:t xml:space="preserve"> δημογραφικά </w:t>
      </w:r>
      <w:r w:rsidRPr="00FA390E">
        <w:rPr>
          <w:rFonts w:ascii="Arial" w:hAnsi="Arial" w:cs="Arial"/>
          <w:color w:val="0A0A0A"/>
        </w:rPr>
        <w:t xml:space="preserve"> περιοχές του Νομού Κοζάνης, στο </w:t>
      </w:r>
      <w:r w:rsidRPr="00FA390E">
        <w:rPr>
          <w:rFonts w:ascii="Arial" w:hAnsi="Arial" w:cs="Arial"/>
          <w:b/>
          <w:bCs/>
          <w:color w:val="0A0A0A"/>
        </w:rPr>
        <w:t>Πρόγραμμα Μετεγκατάστασης</w:t>
      </w:r>
      <w:r w:rsidRPr="00FA390E">
        <w:rPr>
          <w:rFonts w:ascii="Arial" w:hAnsi="Arial" w:cs="Arial"/>
          <w:color w:val="0A0A0A"/>
        </w:rPr>
        <w:t>.</w:t>
      </w:r>
    </w:p>
    <w:p w:rsidR="00C303DF" w:rsidRPr="00FA390E" w:rsidRDefault="00C303DF" w:rsidP="00C303DF">
      <w:pPr>
        <w:shd w:val="clear" w:color="auto" w:fill="FFFFFF"/>
        <w:spacing w:line="360" w:lineRule="atLeast"/>
        <w:rPr>
          <w:rFonts w:ascii="Arial" w:hAnsi="Arial" w:cs="Arial"/>
          <w:color w:val="0A0A0A"/>
        </w:rPr>
      </w:pPr>
      <w:r w:rsidRPr="00FA390E">
        <w:rPr>
          <w:rFonts w:ascii="Arial" w:hAnsi="Arial" w:cs="Arial"/>
          <w:color w:val="0A0A0A"/>
        </w:rPr>
        <w:t>Η πρότασή μας εδράζεται σε αδιαμφισβήτητα δεδομένα και στην ανάγκη για συνεκτική κρατική πολιτική:</w:t>
      </w:r>
    </w:p>
    <w:p w:rsidR="00C303DF" w:rsidRPr="00FA390E" w:rsidRDefault="00C303DF" w:rsidP="00C303DF">
      <w:pPr>
        <w:shd w:val="clear" w:color="auto" w:fill="FFFFFF"/>
        <w:spacing w:line="360" w:lineRule="atLeast"/>
        <w:rPr>
          <w:rFonts w:ascii="Arial" w:hAnsi="Arial" w:cs="Arial"/>
          <w:color w:val="0A0A0A"/>
        </w:rPr>
      </w:pPr>
      <w:r w:rsidRPr="00FA390E">
        <w:rPr>
          <w:rFonts w:ascii="Arial" w:hAnsi="Arial" w:cs="Arial"/>
          <w:b/>
          <w:bCs/>
          <w:color w:val="0A0A0A"/>
        </w:rPr>
        <w:t>1. Δραματική Δημογραφική Συρρίκνωση:</w:t>
      </w:r>
      <w:r w:rsidRPr="00FA390E">
        <w:rPr>
          <w:rFonts w:ascii="Arial" w:hAnsi="Arial" w:cs="Arial"/>
          <w:color w:val="0A0A0A"/>
        </w:rPr>
        <w:br/>
        <w:t>Σύμφωνα με τα επίσημα στοιχεία της </w:t>
      </w:r>
      <w:r w:rsidRPr="00FA390E">
        <w:rPr>
          <w:rFonts w:ascii="Arial" w:hAnsi="Arial" w:cs="Arial"/>
          <w:b/>
          <w:bCs/>
          <w:color w:val="0A0A0A"/>
        </w:rPr>
        <w:t>ΕΛΣΤΑΤ</w:t>
      </w:r>
      <w:r w:rsidRPr="00FA390E">
        <w:rPr>
          <w:rFonts w:ascii="Arial" w:hAnsi="Arial" w:cs="Arial"/>
          <w:color w:val="0A0A0A"/>
        </w:rPr>
        <w:t xml:space="preserve">, ο πληθυσμός της </w:t>
      </w:r>
      <w:proofErr w:type="spellStart"/>
      <w:r w:rsidRPr="00FA390E">
        <w:rPr>
          <w:rFonts w:ascii="Arial" w:hAnsi="Arial" w:cs="Arial"/>
          <w:color w:val="0A0A0A"/>
        </w:rPr>
        <w:t>Αιανής</w:t>
      </w:r>
      <w:proofErr w:type="spellEnd"/>
      <w:r w:rsidRPr="00FA390E">
        <w:rPr>
          <w:rFonts w:ascii="Arial" w:hAnsi="Arial" w:cs="Arial"/>
          <w:color w:val="0A0A0A"/>
        </w:rPr>
        <w:t xml:space="preserve"> μειώθηκε από 2.012 κατοίκους το 2011 σε 1.585 το 2021 (</w:t>
      </w:r>
      <w:r w:rsidRPr="00FA390E">
        <w:rPr>
          <w:rFonts w:ascii="Arial" w:hAnsi="Arial" w:cs="Arial"/>
          <w:b/>
          <w:bCs/>
          <w:color w:val="0A0A0A"/>
        </w:rPr>
        <w:t>πτώση 21%</w:t>
      </w:r>
      <w:r w:rsidRPr="00FA390E">
        <w:rPr>
          <w:rFonts w:ascii="Arial" w:hAnsi="Arial" w:cs="Arial"/>
          <w:color w:val="0A0A0A"/>
        </w:rPr>
        <w:t>), με την τάση για το 2026 να εκτιμάται ότι αγγίζει πλέον το </w:t>
      </w:r>
      <w:r w:rsidRPr="00FA390E">
        <w:rPr>
          <w:rFonts w:ascii="Arial" w:hAnsi="Arial" w:cs="Arial"/>
          <w:b/>
          <w:bCs/>
          <w:color w:val="0A0A0A"/>
        </w:rPr>
        <w:t>25%</w:t>
      </w:r>
      <w:r w:rsidRPr="00FA390E">
        <w:rPr>
          <w:rFonts w:ascii="Arial" w:hAnsi="Arial" w:cs="Arial"/>
          <w:color w:val="0A0A0A"/>
        </w:rPr>
        <w:t xml:space="preserve">. Η Περιφέρεια Δυτικής Μακεδονίας καταγράφει τη </w:t>
      </w:r>
      <w:r w:rsidRPr="00FA390E">
        <w:rPr>
          <w:rFonts w:ascii="Arial" w:hAnsi="Arial" w:cs="Arial"/>
          <w:color w:val="0A0A0A"/>
        </w:rPr>
        <w:lastRenderedPageBreak/>
        <w:t>μεγαλύτερη μείωση πληθυσμού στην επικράτεια, καθιστώντας την εξαίρεση της Κοζάνης από το πρόγραμμα (όταν έχουν ήδη ενταχθεί οι Π.Ε. Φλώρινας και Πέλλας</w:t>
      </w:r>
      <w:r>
        <w:rPr>
          <w:rFonts w:ascii="Arial" w:hAnsi="Arial" w:cs="Arial"/>
          <w:color w:val="0A0A0A"/>
        </w:rPr>
        <w:t xml:space="preserve"> και άλλες </w:t>
      </w:r>
      <w:r w:rsidRPr="00FA390E">
        <w:rPr>
          <w:rFonts w:ascii="Arial" w:hAnsi="Arial" w:cs="Arial"/>
          <w:color w:val="0A0A0A"/>
        </w:rPr>
        <w:t>) ζήτημα άνισης μεταχείρισης.</w:t>
      </w:r>
    </w:p>
    <w:p w:rsidR="00C303DF" w:rsidRPr="00FA390E" w:rsidRDefault="00C303DF" w:rsidP="00C303DF">
      <w:pPr>
        <w:shd w:val="clear" w:color="auto" w:fill="FFFFFF"/>
        <w:spacing w:line="360" w:lineRule="atLeast"/>
        <w:rPr>
          <w:rFonts w:ascii="Arial" w:hAnsi="Arial" w:cs="Arial"/>
          <w:color w:val="0A0A0A"/>
        </w:rPr>
      </w:pPr>
      <w:r w:rsidRPr="00FA390E">
        <w:rPr>
          <w:rFonts w:ascii="Arial" w:hAnsi="Arial" w:cs="Arial"/>
          <w:b/>
          <w:bCs/>
          <w:color w:val="0A0A0A"/>
        </w:rPr>
        <w:t>2. Νομοθετική Συνέπεια και Αναγνώριση Ειδικών Συνθηκών (Ν. 5246/2025):</w:t>
      </w:r>
      <w:r w:rsidRPr="00FA390E">
        <w:rPr>
          <w:rFonts w:ascii="Arial" w:hAnsi="Arial" w:cs="Arial"/>
          <w:color w:val="0A0A0A"/>
        </w:rPr>
        <w:br/>
        <w:t xml:space="preserve">Η Πολιτεία έχει ήδη αναγνωρίσει την κρισιμότητα της κατάστασης στην </w:t>
      </w:r>
      <w:proofErr w:type="spellStart"/>
      <w:r w:rsidRPr="00FA390E">
        <w:rPr>
          <w:rFonts w:ascii="Arial" w:hAnsi="Arial" w:cs="Arial"/>
          <w:color w:val="0A0A0A"/>
        </w:rPr>
        <w:t>Αιανή</w:t>
      </w:r>
      <w:proofErr w:type="spellEnd"/>
      <w:r w:rsidRPr="00FA390E">
        <w:rPr>
          <w:rFonts w:ascii="Arial" w:hAnsi="Arial" w:cs="Arial"/>
          <w:color w:val="0A0A0A"/>
        </w:rPr>
        <w:t xml:space="preserve"> μέσω του πρόσφατου </w:t>
      </w:r>
      <w:r w:rsidRPr="00FA390E">
        <w:rPr>
          <w:rFonts w:ascii="Arial" w:hAnsi="Arial" w:cs="Arial"/>
          <w:b/>
          <w:bCs/>
          <w:color w:val="0A0A0A"/>
        </w:rPr>
        <w:t>Νόμου 5246/2025 (ΦΕΚ Α' 198/11-11-2025)</w:t>
      </w:r>
      <w:r w:rsidRPr="00FA390E">
        <w:rPr>
          <w:rFonts w:ascii="Arial" w:hAnsi="Arial" w:cs="Arial"/>
          <w:color w:val="0A0A0A"/>
        </w:rPr>
        <w:t>. Συγκεκριμένα:</w:t>
      </w:r>
    </w:p>
    <w:p w:rsidR="00C303DF" w:rsidRPr="00FA390E" w:rsidRDefault="00C303DF" w:rsidP="00C303DF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Arial" w:hAnsi="Arial" w:cs="Arial"/>
          <w:color w:val="0A0A0A"/>
        </w:rPr>
      </w:pPr>
      <w:r w:rsidRPr="00FA390E">
        <w:rPr>
          <w:rFonts w:ascii="Arial" w:hAnsi="Arial" w:cs="Arial"/>
          <w:color w:val="0A0A0A"/>
        </w:rPr>
        <w:t xml:space="preserve">Βάσει του άρθρου 28Γ του Ν. 4172/2013 (όπως τροποποιήθηκε), η </w:t>
      </w:r>
      <w:proofErr w:type="spellStart"/>
      <w:r w:rsidRPr="00FA390E">
        <w:rPr>
          <w:rFonts w:ascii="Arial" w:hAnsi="Arial" w:cs="Arial"/>
          <w:color w:val="0A0A0A"/>
        </w:rPr>
        <w:t>Αιανή</w:t>
      </w:r>
      <w:proofErr w:type="spellEnd"/>
      <w:r w:rsidRPr="00FA390E">
        <w:rPr>
          <w:rFonts w:ascii="Arial" w:hAnsi="Arial" w:cs="Arial"/>
          <w:color w:val="0A0A0A"/>
        </w:rPr>
        <w:t xml:space="preserve"> εντάχθηκε στην ειδική πρόβλεψη για </w:t>
      </w:r>
      <w:r w:rsidRPr="00FA390E">
        <w:rPr>
          <w:rFonts w:ascii="Arial" w:hAnsi="Arial" w:cs="Arial"/>
          <w:b/>
          <w:bCs/>
          <w:color w:val="0A0A0A"/>
        </w:rPr>
        <w:t>μείωση 50% του ελάχιστου τεκμαρτού εισοδήματος</w:t>
      </w:r>
      <w:r w:rsidRPr="00FA390E">
        <w:rPr>
          <w:rFonts w:ascii="Arial" w:hAnsi="Arial" w:cs="Arial"/>
          <w:color w:val="0A0A0A"/>
        </w:rPr>
        <w:t>.</w:t>
      </w:r>
    </w:p>
    <w:p w:rsidR="00C303DF" w:rsidRPr="00FA390E" w:rsidRDefault="00C303DF" w:rsidP="00C303DF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Arial" w:hAnsi="Arial" w:cs="Arial"/>
          <w:color w:val="0A0A0A"/>
        </w:rPr>
      </w:pPr>
      <w:r w:rsidRPr="00FA390E">
        <w:rPr>
          <w:rFonts w:ascii="Arial" w:hAnsi="Arial" w:cs="Arial"/>
          <w:color w:val="0A0A0A"/>
        </w:rPr>
        <w:t>Βάσει του άρθρου 10 του ίδιου νόμου, προβλέπεται </w:t>
      </w:r>
      <w:r w:rsidRPr="00FA390E">
        <w:rPr>
          <w:rFonts w:ascii="Arial" w:hAnsi="Arial" w:cs="Arial"/>
          <w:b/>
          <w:bCs/>
          <w:color w:val="0A0A0A"/>
        </w:rPr>
        <w:t>μείωση 50% στον ΕΝΦΙΑ για το 2026</w:t>
      </w:r>
      <w:r w:rsidRPr="00FA390E">
        <w:rPr>
          <w:rFonts w:ascii="Arial" w:hAnsi="Arial" w:cs="Arial"/>
          <w:color w:val="0A0A0A"/>
        </w:rPr>
        <w:t> και πλήρης απαλλαγή από το 2027.</w:t>
      </w:r>
      <w:r w:rsidRPr="00FA390E">
        <w:rPr>
          <w:rFonts w:ascii="Arial" w:hAnsi="Arial" w:cs="Arial"/>
          <w:color w:val="0A0A0A"/>
        </w:rPr>
        <w:br/>
        <w:t>Θεωρούμε ότι η επέκταση του προγράμματος μετεγκατάστασης αποτελεί την αυτονόητη και </w:t>
      </w:r>
      <w:r w:rsidRPr="00FA390E">
        <w:rPr>
          <w:rFonts w:ascii="Arial" w:hAnsi="Arial" w:cs="Arial"/>
          <w:b/>
          <w:bCs/>
          <w:color w:val="0A0A0A"/>
        </w:rPr>
        <w:t>ολοκληρωμένη συνέχεια</w:t>
      </w:r>
      <w:r w:rsidRPr="00FA390E">
        <w:rPr>
          <w:rFonts w:ascii="Arial" w:hAnsi="Arial" w:cs="Arial"/>
          <w:color w:val="0A0A0A"/>
        </w:rPr>
        <w:t> αυτής της αναγνώρισης. Είναι οξύμωρο η περιοχή να κρίνεται δικαιούχος φορολογικών ελαφρύνσεων λόγω πληθυσμιακών κριτηρίων, αλλά να αποκλείεται από τα κίνητρα προσέλκυσης νέων κατοίκων.</w:t>
      </w:r>
    </w:p>
    <w:p w:rsidR="00C303DF" w:rsidRPr="00FA390E" w:rsidRDefault="00C303DF" w:rsidP="00C303DF">
      <w:pPr>
        <w:shd w:val="clear" w:color="auto" w:fill="FFFFFF"/>
        <w:spacing w:line="360" w:lineRule="atLeast"/>
        <w:rPr>
          <w:rFonts w:ascii="Arial" w:hAnsi="Arial" w:cs="Arial"/>
          <w:color w:val="0A0A0A"/>
        </w:rPr>
      </w:pPr>
      <w:r w:rsidRPr="00FA390E">
        <w:rPr>
          <w:rFonts w:ascii="Arial" w:hAnsi="Arial" w:cs="Arial"/>
          <w:b/>
          <w:bCs/>
          <w:color w:val="0A0A0A"/>
        </w:rPr>
        <w:t>3. Εδαφική Συνοχή και Υπαρξιακή Πρόκληση:</w:t>
      </w:r>
      <w:r w:rsidRPr="00FA390E">
        <w:rPr>
          <w:rFonts w:ascii="Arial" w:hAnsi="Arial" w:cs="Arial"/>
          <w:color w:val="0A0A0A"/>
        </w:rPr>
        <w:br/>
        <w:t xml:space="preserve">Όπως έχει τονιστεί από την Κυβέρνηση, το δημογραφικό είναι «υπαρξιακή πρόκληση». Για την </w:t>
      </w:r>
      <w:proofErr w:type="spellStart"/>
      <w:r w:rsidRPr="00FA390E">
        <w:rPr>
          <w:rFonts w:ascii="Arial" w:hAnsi="Arial" w:cs="Arial"/>
          <w:color w:val="0A0A0A"/>
        </w:rPr>
        <w:t>Αιανή</w:t>
      </w:r>
      <w:proofErr w:type="spellEnd"/>
      <w:r w:rsidRPr="00FA390E">
        <w:rPr>
          <w:rFonts w:ascii="Arial" w:hAnsi="Arial" w:cs="Arial"/>
          <w:color w:val="0A0A0A"/>
        </w:rPr>
        <w:t xml:space="preserve">, που δεν είναι ούτε ακριτική ούτε ορεινή, αλλά βρίσκεται στο επίκεντρο της πληθυσμιακής αποδόμησης λόγω της </w:t>
      </w:r>
      <w:proofErr w:type="spellStart"/>
      <w:r w:rsidRPr="00FA390E">
        <w:rPr>
          <w:rFonts w:ascii="Arial" w:hAnsi="Arial" w:cs="Arial"/>
          <w:color w:val="0A0A0A"/>
        </w:rPr>
        <w:t>απολιγνιτοποίησης</w:t>
      </w:r>
      <w:proofErr w:type="spellEnd"/>
      <w:r w:rsidRPr="00FA390E">
        <w:rPr>
          <w:rFonts w:ascii="Arial" w:hAnsi="Arial" w:cs="Arial"/>
          <w:color w:val="0A0A0A"/>
        </w:rPr>
        <w:t>, το πρόγραμμα μετεγκατάστασης αποτελεί το μοναδικό ουσιαστικό εργαλείο για την αποτροπή της ερήμωσης.</w:t>
      </w:r>
    </w:p>
    <w:p w:rsidR="00C303DF" w:rsidRPr="00FA390E" w:rsidRDefault="00C303DF" w:rsidP="00C303DF">
      <w:pPr>
        <w:shd w:val="clear" w:color="auto" w:fill="FFFFFF"/>
        <w:spacing w:line="360" w:lineRule="atLeast"/>
        <w:rPr>
          <w:rFonts w:ascii="Arial" w:hAnsi="Arial" w:cs="Arial"/>
          <w:color w:val="0A0A0A"/>
        </w:rPr>
      </w:pPr>
      <w:r w:rsidRPr="00FA390E">
        <w:rPr>
          <w:rFonts w:ascii="Arial" w:hAnsi="Arial" w:cs="Arial"/>
          <w:b/>
          <w:bCs/>
          <w:color w:val="0A0A0A"/>
        </w:rPr>
        <w:t>Αξιότιμη κυρία Υπουργέ,</w:t>
      </w:r>
      <w:r w:rsidRPr="00FA390E">
        <w:rPr>
          <w:rFonts w:ascii="Arial" w:hAnsi="Arial" w:cs="Arial"/>
          <w:color w:val="0A0A0A"/>
        </w:rPr>
        <w:br/>
        <w:t>Σας καλούμε να προβείτε στις απαραίτητες ενέργειες ώστε να αρθεί η γεωγραφική αδικία εις βάρος του Νομού Κοζάνης και να δοθεί η δυνατότητα σε νέα νοικοκυριά να εγκατασταθούν μόνιμα στην ιστορική μας κοινότητα, αξιοποιώντας την οικονομική ενίσχυση που το πρόγραμμα προβλέπει.</w:t>
      </w:r>
    </w:p>
    <w:p w:rsidR="00C303DF" w:rsidRDefault="00C303DF" w:rsidP="00C303DF">
      <w:pPr>
        <w:shd w:val="clear" w:color="auto" w:fill="FFFFFF"/>
        <w:spacing w:line="360" w:lineRule="atLeast"/>
        <w:rPr>
          <w:rFonts w:ascii="Arial" w:hAnsi="Arial" w:cs="Arial"/>
          <w:color w:val="0A0A0A"/>
        </w:rPr>
      </w:pPr>
    </w:p>
    <w:p w:rsidR="00C303DF" w:rsidRPr="00FA390E" w:rsidRDefault="00C303DF" w:rsidP="00C303DF">
      <w:pPr>
        <w:shd w:val="clear" w:color="auto" w:fill="FFFFFF"/>
        <w:spacing w:line="360" w:lineRule="atLeast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t xml:space="preserve">                                                                                                    </w:t>
      </w:r>
      <w:r w:rsidRPr="00FA390E">
        <w:rPr>
          <w:rFonts w:ascii="Arial" w:hAnsi="Arial" w:cs="Arial"/>
          <w:color w:val="0A0A0A"/>
        </w:rPr>
        <w:t>Με εκτίμηση,</w:t>
      </w:r>
    </w:p>
    <w:p w:rsidR="00C303DF" w:rsidRDefault="00C303DF" w:rsidP="00C303DF">
      <w:pPr>
        <w:shd w:val="clear" w:color="auto" w:fill="FFFFFF"/>
        <w:spacing w:line="360" w:lineRule="atLeast"/>
        <w:rPr>
          <w:rFonts w:ascii="Arial" w:hAnsi="Arial" w:cs="Arial"/>
          <w:color w:val="0A0A0A"/>
        </w:rPr>
      </w:pPr>
      <w:r>
        <w:rPr>
          <w:rFonts w:ascii="Arial" w:hAnsi="Arial" w:cs="Arial"/>
          <w:b/>
          <w:bCs/>
          <w:color w:val="0A0A0A"/>
        </w:rPr>
        <w:t xml:space="preserve">                                                                         </w:t>
      </w:r>
      <w:r>
        <w:rPr>
          <w:rFonts w:ascii="Arial" w:hAnsi="Arial" w:cs="Arial"/>
          <w:color w:val="0A0A0A"/>
        </w:rPr>
        <w:t xml:space="preserve">Ο </w:t>
      </w:r>
      <w:r w:rsidRPr="00FA390E">
        <w:rPr>
          <w:rFonts w:ascii="Arial" w:hAnsi="Arial" w:cs="Arial"/>
          <w:color w:val="0A0A0A"/>
        </w:rPr>
        <w:t xml:space="preserve">Πρόεδρος Δημοτικής Κοινότητας </w:t>
      </w:r>
      <w:proofErr w:type="spellStart"/>
      <w:r w:rsidRPr="00FA390E">
        <w:rPr>
          <w:rFonts w:ascii="Arial" w:hAnsi="Arial" w:cs="Arial"/>
          <w:color w:val="0A0A0A"/>
        </w:rPr>
        <w:t>Αιανής</w:t>
      </w:r>
      <w:proofErr w:type="spellEnd"/>
    </w:p>
    <w:p w:rsidR="00C303DF" w:rsidRPr="00FA390E" w:rsidRDefault="00C303DF" w:rsidP="00C303DF">
      <w:pPr>
        <w:shd w:val="clear" w:color="auto" w:fill="FFFFFF"/>
        <w:spacing w:line="360" w:lineRule="atLeast"/>
        <w:rPr>
          <w:rFonts w:ascii="Arial" w:hAnsi="Arial" w:cs="Arial"/>
          <w:color w:val="0A0A0A"/>
        </w:rPr>
      </w:pPr>
    </w:p>
    <w:p w:rsidR="0076514A" w:rsidRPr="006C0F2C" w:rsidRDefault="0076514A" w:rsidP="0076514A">
      <w:pPr>
        <w:rPr>
          <w:rFonts w:ascii="Arial Unicode MS" w:hAnsi="Arial Unicode MS"/>
        </w:rPr>
      </w:pPr>
    </w:p>
    <w:p w:rsidR="00E11C7E" w:rsidRDefault="00C303DF" w:rsidP="004F6FBB">
      <w:pPr>
        <w:ind w:firstLine="720"/>
        <w:jc w:val="both"/>
        <w:rPr>
          <w:rFonts w:ascii="Arial Unicode MS" w:hAnsi="Arial Unicode MS" w:cs="Arial"/>
          <w:szCs w:val="20"/>
        </w:rPr>
      </w:pPr>
      <w:r>
        <w:rPr>
          <w:rFonts w:ascii="Arial" w:hAnsi="Arial" w:cs="Arial"/>
          <w:b/>
          <w:bCs/>
          <w:color w:val="0A0A0A"/>
        </w:rPr>
        <w:t xml:space="preserve">                                                                             </w:t>
      </w:r>
      <w:r w:rsidRPr="00FA390E">
        <w:rPr>
          <w:rFonts w:ascii="Arial" w:hAnsi="Arial" w:cs="Arial"/>
          <w:b/>
          <w:bCs/>
          <w:color w:val="0A0A0A"/>
        </w:rPr>
        <w:t xml:space="preserve">Αστέριος </w:t>
      </w:r>
      <w:proofErr w:type="spellStart"/>
      <w:r w:rsidRPr="00FA390E">
        <w:rPr>
          <w:rFonts w:ascii="Arial" w:hAnsi="Arial" w:cs="Arial"/>
          <w:b/>
          <w:bCs/>
          <w:color w:val="0A0A0A"/>
        </w:rPr>
        <w:t>Βαβλιάρας</w:t>
      </w:r>
      <w:proofErr w:type="spellEnd"/>
    </w:p>
    <w:p w:rsidR="00811CFE" w:rsidRDefault="00811CFE" w:rsidP="0076514A">
      <w:pPr>
        <w:rPr>
          <w:rFonts w:ascii="Arial Unicode MS" w:hAnsi="Arial Unicode MS" w:cs="Arial"/>
          <w:szCs w:val="20"/>
        </w:rPr>
      </w:pPr>
    </w:p>
    <w:p w:rsidR="0076514A" w:rsidRPr="007644E0" w:rsidRDefault="00F83712" w:rsidP="00C303DF">
      <w:pPr>
        <w:rPr>
          <w:rFonts w:ascii="Arial Unicode MS" w:hAnsi="Arial Unicode MS" w:cs="Arial"/>
          <w:szCs w:val="20"/>
        </w:rPr>
      </w:pPr>
      <w:r>
        <w:rPr>
          <w:rFonts w:ascii="Arial Unicode MS" w:hAnsi="Arial Unicode MS" w:cs="Arial"/>
          <w:szCs w:val="20"/>
        </w:rPr>
        <w:tab/>
      </w:r>
      <w:r>
        <w:rPr>
          <w:rFonts w:ascii="Arial Unicode MS" w:hAnsi="Arial Unicode MS" w:cs="Arial"/>
          <w:szCs w:val="20"/>
        </w:rPr>
        <w:tab/>
      </w:r>
      <w:r>
        <w:rPr>
          <w:rFonts w:ascii="Arial Unicode MS" w:hAnsi="Arial Unicode MS" w:cs="Arial"/>
          <w:szCs w:val="20"/>
        </w:rPr>
        <w:tab/>
      </w:r>
      <w:r>
        <w:rPr>
          <w:rFonts w:ascii="Arial Unicode MS" w:hAnsi="Arial Unicode MS" w:cs="Arial"/>
          <w:szCs w:val="20"/>
        </w:rPr>
        <w:tab/>
      </w:r>
      <w:r>
        <w:rPr>
          <w:rFonts w:ascii="Arial Unicode MS" w:hAnsi="Arial Unicode MS" w:cs="Arial"/>
          <w:szCs w:val="20"/>
        </w:rPr>
        <w:tab/>
      </w:r>
      <w:r>
        <w:rPr>
          <w:rFonts w:ascii="Arial Unicode MS" w:hAnsi="Arial Unicode MS" w:cs="Arial"/>
          <w:szCs w:val="20"/>
        </w:rPr>
        <w:tab/>
        <w:t xml:space="preserve">                      </w:t>
      </w:r>
    </w:p>
    <w:sectPr w:rsidR="0076514A" w:rsidRPr="007644E0" w:rsidSect="0076514A">
      <w:pgSz w:w="11906" w:h="16838"/>
      <w:pgMar w:top="719" w:right="1558" w:bottom="1440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65B1C"/>
    <w:multiLevelType w:val="multilevel"/>
    <w:tmpl w:val="2C7AA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F33F6A"/>
    <w:multiLevelType w:val="multilevel"/>
    <w:tmpl w:val="248A2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stylePaneFormatFilter w:val="3F01"/>
  <w:defaultTabStop w:val="720"/>
  <w:characterSpacingControl w:val="doNotCompress"/>
  <w:compat/>
  <w:rsids>
    <w:rsidRoot w:val="00775A1B"/>
    <w:rsid w:val="00037536"/>
    <w:rsid w:val="000D1649"/>
    <w:rsid w:val="001768AF"/>
    <w:rsid w:val="002712B2"/>
    <w:rsid w:val="003A7235"/>
    <w:rsid w:val="00474884"/>
    <w:rsid w:val="004C1448"/>
    <w:rsid w:val="004F6FBB"/>
    <w:rsid w:val="00714A7F"/>
    <w:rsid w:val="0076514A"/>
    <w:rsid w:val="00775A1B"/>
    <w:rsid w:val="00811CFE"/>
    <w:rsid w:val="00C303DF"/>
    <w:rsid w:val="00D346E9"/>
    <w:rsid w:val="00DA51E1"/>
    <w:rsid w:val="00E10C1B"/>
    <w:rsid w:val="00E11C7E"/>
    <w:rsid w:val="00EC495D"/>
    <w:rsid w:val="00F6111C"/>
    <w:rsid w:val="00F83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1649"/>
    <w:rPr>
      <w:sz w:val="24"/>
      <w:szCs w:val="24"/>
    </w:rPr>
  </w:style>
  <w:style w:type="paragraph" w:styleId="2">
    <w:name w:val="heading 2"/>
    <w:basedOn w:val="a"/>
    <w:link w:val="2Char"/>
    <w:uiPriority w:val="9"/>
    <w:qFormat/>
    <w:rsid w:val="0003753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5A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775A1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5">
    <w:name w:val="Balloon Text"/>
    <w:basedOn w:val="a"/>
    <w:semiHidden/>
    <w:rsid w:val="00541531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Char"/>
    <w:rsid w:val="007644E0"/>
    <w:rPr>
      <w:rFonts w:ascii="Lucida Grande" w:hAnsi="Lucida Grande"/>
    </w:rPr>
  </w:style>
  <w:style w:type="character" w:customStyle="1" w:styleId="Char">
    <w:name w:val="Χάρτης εγγράφου Char"/>
    <w:basedOn w:val="a0"/>
    <w:link w:val="a6"/>
    <w:rsid w:val="007644E0"/>
    <w:rPr>
      <w:rFonts w:ascii="Lucida Grande" w:hAnsi="Lucida Grande"/>
      <w:sz w:val="24"/>
      <w:szCs w:val="24"/>
      <w:lang w:val="el-GR" w:eastAsia="el-GR"/>
    </w:rPr>
  </w:style>
  <w:style w:type="character" w:styleId="-">
    <w:name w:val="Hyperlink"/>
    <w:basedOn w:val="a0"/>
    <w:rsid w:val="00C303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C303DF"/>
    <w:pPr>
      <w:ind w:left="720"/>
      <w:contextualSpacing/>
    </w:pPr>
  </w:style>
  <w:style w:type="character" w:customStyle="1" w:styleId="2Char">
    <w:name w:val="Επικεφαλίδα 2 Char"/>
    <w:basedOn w:val="a0"/>
    <w:link w:val="2"/>
    <w:uiPriority w:val="9"/>
    <w:rsid w:val="00037536"/>
    <w:rPr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iani@kozanh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AIANH</cp:lastModifiedBy>
  <cp:revision>2</cp:revision>
  <cp:lastPrinted>2026-01-16T08:01:00Z</cp:lastPrinted>
  <dcterms:created xsi:type="dcterms:W3CDTF">2026-01-16T11:37:00Z</dcterms:created>
  <dcterms:modified xsi:type="dcterms:W3CDTF">2026-01-16T11:37:00Z</dcterms:modified>
</cp:coreProperties>
</file>