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29F5A" w14:textId="77777777" w:rsidR="00690A52" w:rsidRDefault="00E13FDE" w:rsidP="00690A52">
      <w:pPr>
        <w:pStyle w:val="x1yc453h"/>
        <w:spacing w:line="276" w:lineRule="auto"/>
        <w:ind w:right="-57"/>
        <w:rPr>
          <w:rStyle w:val="aa"/>
          <w:rFonts w:ascii="Calibri" w:hAnsi="Calibri" w:cs="Calibri"/>
          <w:sz w:val="24"/>
          <w:szCs w:val="24"/>
        </w:rPr>
      </w:pPr>
      <w:r w:rsidRPr="001E5B19">
        <w:rPr>
          <w:rStyle w:val="aa"/>
          <w:rFonts w:ascii="Calibri" w:hAnsi="Calibri" w:cs="Calibri"/>
          <w:sz w:val="24"/>
          <w:szCs w:val="24"/>
        </w:rPr>
        <w:t xml:space="preserve">                              </w:t>
      </w:r>
      <w:r w:rsidR="00DC4453">
        <w:rPr>
          <w:rStyle w:val="aa"/>
          <w:rFonts w:ascii="Calibri" w:hAnsi="Calibri" w:cs="Calibri"/>
          <w:sz w:val="24"/>
          <w:szCs w:val="24"/>
        </w:rPr>
        <w:t xml:space="preserve">        </w:t>
      </w:r>
      <w:r w:rsidR="00DC4453">
        <w:rPr>
          <w:noProof/>
        </w:rPr>
        <w:drawing>
          <wp:inline distT="0" distB="0" distL="0" distR="0" wp14:anchorId="64A60488" wp14:editId="5008BC35">
            <wp:extent cx="2019300" cy="752475"/>
            <wp:effectExtent l="0" t="0" r="0" b="9525"/>
            <wp:docPr id="1" name="Εικόνα 1" descr="https://upload.wikimedia.org/wikipedia/commons/9/9a/Logo_of_the_Hellenic_Parlia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https://upload.wikimedia.org/wikipedia/commons/9/9a/Logo_of_the_Hellenic_Parliament.png"/>
                    <pic:cNvPicPr>
                      <a:picLocks noChangeAspect="1" noChangeArrowheads="1"/>
                    </pic:cNvPicPr>
                  </pic:nvPicPr>
                  <pic:blipFill>
                    <a:blip r:embed="rId5" cstate="print"/>
                    <a:srcRect/>
                    <a:stretch>
                      <a:fillRect/>
                    </a:stretch>
                  </pic:blipFill>
                  <pic:spPr>
                    <a:xfrm>
                      <a:off x="0" y="0"/>
                      <a:ext cx="2019300" cy="752475"/>
                    </a:xfrm>
                    <a:prstGeom prst="rect">
                      <a:avLst/>
                    </a:prstGeom>
                    <a:noFill/>
                    <a:ln w="9525">
                      <a:noFill/>
                      <a:miter lim="800000"/>
                      <a:headEnd/>
                      <a:tailEnd/>
                    </a:ln>
                  </pic:spPr>
                </pic:pic>
              </a:graphicData>
            </a:graphic>
          </wp:inline>
        </w:drawing>
      </w:r>
    </w:p>
    <w:p w14:paraId="7BF01F56" w14:textId="77777777" w:rsidR="00690A52" w:rsidRDefault="00690A52" w:rsidP="00690A52">
      <w:pPr>
        <w:pStyle w:val="x1yc453h"/>
        <w:spacing w:line="276" w:lineRule="auto"/>
        <w:ind w:right="-57"/>
        <w:rPr>
          <w:rFonts w:ascii="Calibri" w:hAnsi="Calibri" w:cs="Calibri"/>
          <w:b/>
          <w:bCs/>
          <w:sz w:val="24"/>
          <w:szCs w:val="24"/>
        </w:rPr>
      </w:pPr>
      <w:r>
        <w:rPr>
          <w:rStyle w:val="aa"/>
          <w:rFonts w:ascii="Calibri" w:hAnsi="Calibri" w:cs="Calibri"/>
          <w:sz w:val="24"/>
          <w:szCs w:val="24"/>
        </w:rPr>
        <w:t xml:space="preserve">             </w:t>
      </w:r>
      <w:r w:rsidR="00DC4453">
        <w:rPr>
          <w:rStyle w:val="aa"/>
          <w:rFonts w:ascii="Calibri" w:hAnsi="Calibri" w:cs="Calibri"/>
          <w:sz w:val="24"/>
          <w:szCs w:val="24"/>
        </w:rPr>
        <w:t xml:space="preserve">                                     </w:t>
      </w:r>
      <w:r w:rsidRPr="00690A52">
        <w:rPr>
          <w:rFonts w:ascii="Calibri" w:hAnsi="Calibri" w:cs="Calibri"/>
          <w:b/>
          <w:bCs/>
          <w:sz w:val="24"/>
          <w:szCs w:val="24"/>
        </w:rPr>
        <w:t xml:space="preserve">Καλλιόπη </w:t>
      </w:r>
      <w:proofErr w:type="spellStart"/>
      <w:r w:rsidRPr="00690A52">
        <w:rPr>
          <w:rFonts w:ascii="Calibri" w:hAnsi="Calibri" w:cs="Calibri"/>
          <w:b/>
          <w:bCs/>
          <w:sz w:val="24"/>
          <w:szCs w:val="24"/>
        </w:rPr>
        <w:t>Βέττα</w:t>
      </w:r>
      <w:proofErr w:type="spellEnd"/>
    </w:p>
    <w:p w14:paraId="23A20270" w14:textId="23733941" w:rsidR="00690A52" w:rsidRPr="00690A52" w:rsidRDefault="00690A52" w:rsidP="00690A52">
      <w:pPr>
        <w:pStyle w:val="x1yc453h"/>
        <w:spacing w:line="276" w:lineRule="auto"/>
        <w:ind w:right="-57"/>
        <w:rPr>
          <w:rFonts w:ascii="Calibri" w:hAnsi="Calibri" w:cs="Calibri"/>
          <w:b/>
          <w:bCs/>
          <w:sz w:val="24"/>
          <w:szCs w:val="24"/>
        </w:rPr>
      </w:pPr>
      <w:r>
        <w:rPr>
          <w:rFonts w:ascii="Calibri" w:hAnsi="Calibri" w:cs="Calibri"/>
          <w:b/>
          <w:bCs/>
          <w:sz w:val="24"/>
          <w:szCs w:val="24"/>
        </w:rPr>
        <w:t xml:space="preserve">                                            </w:t>
      </w:r>
      <w:r w:rsidRPr="00690A52">
        <w:rPr>
          <w:rFonts w:ascii="Calibri" w:hAnsi="Calibri" w:cs="Calibri"/>
          <w:b/>
          <w:bCs/>
          <w:sz w:val="24"/>
          <w:szCs w:val="24"/>
        </w:rPr>
        <w:t>Βουλευτής Π.Ε. Κοζάνης</w:t>
      </w:r>
    </w:p>
    <w:p w14:paraId="19443C4F" w14:textId="6EB7A2C5" w:rsidR="00690A52" w:rsidRPr="00690A52" w:rsidRDefault="00690A52" w:rsidP="00690A52">
      <w:pPr>
        <w:spacing w:before="100" w:beforeAutospacing="1" w:after="100" w:afterAutospacing="1" w:line="240" w:lineRule="auto"/>
        <w:jc w:val="right"/>
        <w:rPr>
          <w:rFonts w:ascii="inherit" w:eastAsia="Times New Roman" w:hAnsi="inherit" w:cs="Times New Roman"/>
          <w:b/>
          <w:bCs/>
          <w:color w:val="282828"/>
          <w:sz w:val="24"/>
          <w:szCs w:val="24"/>
          <w:bdr w:val="none" w:sz="0" w:space="0" w:color="auto" w:frame="1"/>
          <w:lang w:eastAsia="el-GR"/>
        </w:rPr>
      </w:pPr>
      <w:r w:rsidRPr="00690A52">
        <w:rPr>
          <w:rFonts w:ascii="Calibri" w:eastAsia="Times New Roman" w:hAnsi="Calibri" w:cs="Calibri"/>
          <w:b/>
          <w:bCs/>
          <w:sz w:val="24"/>
          <w:szCs w:val="24"/>
          <w:lang w:eastAsia="el-GR"/>
        </w:rPr>
        <w:t xml:space="preserve">                                                                                                    Αθήνα   </w:t>
      </w:r>
      <w:r w:rsidR="004B4AB1">
        <w:rPr>
          <w:rFonts w:ascii="Calibri" w:eastAsia="Times New Roman" w:hAnsi="Calibri" w:cs="Calibri"/>
          <w:b/>
          <w:bCs/>
          <w:sz w:val="24"/>
          <w:szCs w:val="24"/>
          <w:lang w:eastAsia="el-GR"/>
        </w:rPr>
        <w:t>1</w:t>
      </w:r>
      <w:r w:rsidR="000E005B" w:rsidRPr="00720FC8">
        <w:rPr>
          <w:rFonts w:ascii="Calibri" w:eastAsia="Times New Roman" w:hAnsi="Calibri" w:cs="Calibri"/>
          <w:b/>
          <w:bCs/>
          <w:sz w:val="24"/>
          <w:szCs w:val="24"/>
          <w:lang w:eastAsia="el-GR"/>
        </w:rPr>
        <w:t>5</w:t>
      </w:r>
      <w:r w:rsidRPr="00690A52">
        <w:rPr>
          <w:rFonts w:ascii="Calibri" w:eastAsia="Times New Roman" w:hAnsi="Calibri" w:cs="Calibri"/>
          <w:b/>
          <w:bCs/>
          <w:sz w:val="24"/>
          <w:szCs w:val="24"/>
          <w:lang w:eastAsia="el-GR"/>
        </w:rPr>
        <w:t>-</w:t>
      </w:r>
      <w:r>
        <w:rPr>
          <w:rFonts w:ascii="Calibri" w:eastAsia="Times New Roman" w:hAnsi="Calibri" w:cs="Calibri"/>
          <w:b/>
          <w:bCs/>
          <w:sz w:val="24"/>
          <w:szCs w:val="24"/>
          <w:lang w:eastAsia="el-GR"/>
        </w:rPr>
        <w:t>10</w:t>
      </w:r>
      <w:r w:rsidRPr="00690A52">
        <w:rPr>
          <w:rFonts w:ascii="Calibri" w:eastAsia="Times New Roman" w:hAnsi="Calibri" w:cs="Calibri"/>
          <w:b/>
          <w:bCs/>
          <w:sz w:val="24"/>
          <w:szCs w:val="24"/>
          <w:lang w:eastAsia="el-GR"/>
        </w:rPr>
        <w:t>-2026</w:t>
      </w:r>
    </w:p>
    <w:p w14:paraId="69CA7053" w14:textId="63408DD3" w:rsidR="00690A52" w:rsidRPr="00690A52" w:rsidRDefault="00690A52" w:rsidP="00690A52">
      <w:pPr>
        <w:spacing w:before="100" w:beforeAutospacing="1" w:after="100" w:afterAutospacing="1" w:line="240" w:lineRule="auto"/>
        <w:rPr>
          <w:rFonts w:ascii="Calibri" w:eastAsia="Times New Roman" w:hAnsi="Calibri" w:cs="Calibri"/>
          <w:sz w:val="24"/>
          <w:szCs w:val="24"/>
          <w:lang w:eastAsia="el-GR"/>
        </w:rPr>
      </w:pPr>
      <w:r w:rsidRPr="00690A52">
        <w:rPr>
          <w:rFonts w:ascii="Times New Roman" w:eastAsia="Times New Roman" w:hAnsi="Times New Roman" w:cs="Times New Roman"/>
          <w:b/>
          <w:bCs/>
          <w:sz w:val="24"/>
          <w:szCs w:val="24"/>
          <w:lang w:eastAsia="el-GR"/>
        </w:rPr>
        <w:t xml:space="preserve">                                               </w:t>
      </w:r>
      <w:r w:rsidRPr="00690A52">
        <w:rPr>
          <w:rFonts w:ascii="Calibri" w:eastAsia="Times New Roman" w:hAnsi="Calibri" w:cs="Calibri"/>
          <w:b/>
          <w:bCs/>
          <w:sz w:val="24"/>
          <w:szCs w:val="24"/>
          <w:lang w:eastAsia="el-GR"/>
        </w:rPr>
        <w:t>ΕΡΩΤΗΣΗ</w:t>
      </w:r>
    </w:p>
    <w:p w14:paraId="5E57ED29" w14:textId="6B5EADBC" w:rsidR="00E93B3F" w:rsidRPr="001E5B19" w:rsidRDefault="00690A52" w:rsidP="00690A52">
      <w:pPr>
        <w:spacing w:before="100" w:beforeAutospacing="1" w:after="100" w:afterAutospacing="1" w:line="276" w:lineRule="auto"/>
        <w:rPr>
          <w:rFonts w:ascii="Calibri" w:hAnsi="Calibri" w:cs="Calibri"/>
          <w:sz w:val="24"/>
          <w:szCs w:val="24"/>
        </w:rPr>
      </w:pPr>
      <w:r w:rsidRPr="00690A52">
        <w:rPr>
          <w:rFonts w:ascii="Calibri" w:eastAsia="Times New Roman" w:hAnsi="Calibri" w:cs="Calibri"/>
          <w:b/>
          <w:bCs/>
          <w:sz w:val="24"/>
          <w:szCs w:val="24"/>
          <w:lang w:eastAsia="el-GR"/>
        </w:rPr>
        <w:t xml:space="preserve">                          Προς </w:t>
      </w:r>
      <w:r>
        <w:rPr>
          <w:rFonts w:ascii="Calibri" w:eastAsia="Times New Roman" w:hAnsi="Calibri" w:cs="Calibri"/>
          <w:b/>
          <w:bCs/>
          <w:sz w:val="24"/>
          <w:szCs w:val="24"/>
          <w:lang w:eastAsia="el-GR"/>
        </w:rPr>
        <w:t xml:space="preserve"> </w:t>
      </w:r>
      <w:r w:rsidR="001E5B19">
        <w:rPr>
          <w:rStyle w:val="aa"/>
          <w:rFonts w:ascii="Calibri" w:hAnsi="Calibri" w:cs="Calibri"/>
          <w:sz w:val="24"/>
          <w:szCs w:val="24"/>
        </w:rPr>
        <w:t>τ</w:t>
      </w:r>
      <w:r w:rsidR="00E93B3F" w:rsidRPr="001E5B19">
        <w:rPr>
          <w:rFonts w:ascii="Calibri" w:hAnsi="Calibri" w:cs="Calibri"/>
          <w:b/>
          <w:bCs/>
          <w:sz w:val="24"/>
          <w:szCs w:val="24"/>
        </w:rPr>
        <w:t>ον Υπουργό Περιβάλλοντος και Ενέργειας</w:t>
      </w:r>
    </w:p>
    <w:p w14:paraId="69544EDF" w14:textId="26AABB24" w:rsidR="000023FE" w:rsidRPr="00C958F5" w:rsidRDefault="00E93B3F" w:rsidP="000023FE">
      <w:pPr>
        <w:spacing w:before="100" w:beforeAutospacing="1" w:after="100" w:afterAutospacing="1" w:line="240" w:lineRule="auto"/>
        <w:jc w:val="both"/>
        <w:rPr>
          <w:rFonts w:ascii="Calibri" w:eastAsia="Times New Roman" w:hAnsi="Calibri" w:cs="Calibri"/>
          <w:b/>
          <w:bCs/>
          <w:sz w:val="24"/>
          <w:szCs w:val="24"/>
          <w:lang w:eastAsia="el-GR"/>
        </w:rPr>
      </w:pPr>
      <w:r w:rsidRPr="00B945B5">
        <w:rPr>
          <w:rFonts w:ascii="Calibri" w:eastAsia="Times New Roman" w:hAnsi="Calibri" w:cs="Calibri"/>
          <w:b/>
          <w:bCs/>
          <w:sz w:val="24"/>
          <w:szCs w:val="24"/>
          <w:lang w:eastAsia="el-GR"/>
        </w:rPr>
        <w:t xml:space="preserve">Θέμα: </w:t>
      </w:r>
      <w:r w:rsidR="00BA4F2A">
        <w:rPr>
          <w:rFonts w:ascii="Calibri" w:eastAsia="Times New Roman" w:hAnsi="Calibri" w:cs="Calibri"/>
          <w:b/>
          <w:bCs/>
          <w:sz w:val="24"/>
          <w:szCs w:val="24"/>
          <w:lang w:eastAsia="el-GR"/>
        </w:rPr>
        <w:t>«</w:t>
      </w:r>
      <w:r w:rsidRPr="00B945B5">
        <w:rPr>
          <w:rFonts w:ascii="Calibri" w:eastAsia="Times New Roman" w:hAnsi="Calibri" w:cs="Calibri"/>
          <w:b/>
          <w:bCs/>
          <w:sz w:val="24"/>
          <w:szCs w:val="24"/>
          <w:lang w:eastAsia="el-GR"/>
        </w:rPr>
        <w:t>Αν</w:t>
      </w:r>
      <w:r w:rsidR="001D0240" w:rsidRPr="00B945B5">
        <w:rPr>
          <w:rFonts w:ascii="Calibri" w:eastAsia="Times New Roman" w:hAnsi="Calibri" w:cs="Calibri"/>
          <w:b/>
          <w:bCs/>
          <w:sz w:val="24"/>
          <w:szCs w:val="24"/>
          <w:lang w:eastAsia="el-GR"/>
        </w:rPr>
        <w:t xml:space="preserve">αγκαία η </w:t>
      </w:r>
      <w:r w:rsidRPr="00B945B5">
        <w:rPr>
          <w:rFonts w:ascii="Calibri" w:eastAsia="Times New Roman" w:hAnsi="Calibri" w:cs="Calibri"/>
          <w:b/>
          <w:bCs/>
          <w:sz w:val="24"/>
          <w:szCs w:val="24"/>
          <w:lang w:eastAsia="el-GR"/>
        </w:rPr>
        <w:t xml:space="preserve">επανεξέταση και θέσπιση νέας διαδικασίας αντιρρήσεων για τους Δασικούς Χάρτες </w:t>
      </w:r>
      <w:r w:rsidR="000023FE">
        <w:rPr>
          <w:rFonts w:ascii="Calibri" w:eastAsia="Times New Roman" w:hAnsi="Calibri" w:cs="Calibri"/>
          <w:b/>
          <w:bCs/>
          <w:sz w:val="24"/>
          <w:szCs w:val="24"/>
          <w:lang w:eastAsia="el-GR"/>
        </w:rPr>
        <w:t xml:space="preserve">που </w:t>
      </w:r>
      <w:r w:rsidR="000023FE" w:rsidRPr="000023FE">
        <w:rPr>
          <w:rFonts w:ascii="Calibri" w:hAnsi="Calibri" w:cs="Calibri"/>
          <w:b/>
          <w:bCs/>
          <w:color w:val="222222"/>
          <w:sz w:val="24"/>
          <w:szCs w:val="24"/>
          <w:shd w:val="clear" w:color="auto" w:fill="FFFFFF"/>
        </w:rPr>
        <w:t>θα δίνει δίκαιη διέξοδο σε πραγματικές περιπτώσεις αδικίας</w:t>
      </w:r>
      <w:r w:rsidR="00E03BA6">
        <w:rPr>
          <w:rFonts w:ascii="Calibri" w:hAnsi="Calibri" w:cs="Calibri"/>
          <w:b/>
          <w:bCs/>
          <w:color w:val="222222"/>
          <w:sz w:val="24"/>
          <w:szCs w:val="24"/>
          <w:shd w:val="clear" w:color="auto" w:fill="FFFFFF"/>
        </w:rPr>
        <w:t xml:space="preserve"> εις βάρος πολιτών</w:t>
      </w:r>
      <w:r w:rsidR="000023FE" w:rsidRPr="000023FE">
        <w:rPr>
          <w:rFonts w:ascii="Calibri" w:hAnsi="Calibri" w:cs="Calibri"/>
          <w:b/>
          <w:bCs/>
          <w:color w:val="222222"/>
          <w:sz w:val="24"/>
          <w:szCs w:val="24"/>
          <w:shd w:val="clear" w:color="auto" w:fill="FFFFFF"/>
        </w:rPr>
        <w:t>, διαφυλάσσοντας παράλληλα τον συνταγματικά κατοχυρωμένο χαρακτήρα της δασικής προστασίας</w:t>
      </w:r>
      <w:r w:rsidR="00BA4F2A">
        <w:rPr>
          <w:rFonts w:ascii="Calibri" w:hAnsi="Calibri" w:cs="Calibri"/>
          <w:b/>
          <w:bCs/>
          <w:color w:val="222222"/>
          <w:sz w:val="24"/>
          <w:szCs w:val="24"/>
          <w:shd w:val="clear" w:color="auto" w:fill="FFFFFF"/>
        </w:rPr>
        <w:t>»</w:t>
      </w:r>
      <w:r w:rsidR="000023FE" w:rsidRPr="000023FE">
        <w:rPr>
          <w:rFonts w:ascii="Calibri" w:hAnsi="Calibri" w:cs="Calibri"/>
          <w:b/>
          <w:bCs/>
          <w:color w:val="222222"/>
          <w:sz w:val="24"/>
          <w:szCs w:val="24"/>
          <w:shd w:val="clear" w:color="auto" w:fill="FFFFFF"/>
        </w:rPr>
        <w:t>.</w:t>
      </w:r>
      <w:r w:rsidR="000023FE" w:rsidRPr="00C958F5">
        <w:rPr>
          <w:rFonts w:ascii="Calibri" w:eastAsia="Times New Roman" w:hAnsi="Calibri" w:cs="Calibri"/>
          <w:b/>
          <w:bCs/>
          <w:sz w:val="24"/>
          <w:szCs w:val="24"/>
          <w:lang w:eastAsia="el-GR"/>
        </w:rPr>
        <w:t xml:space="preserve">                         </w:t>
      </w:r>
    </w:p>
    <w:p w14:paraId="04EF506E" w14:textId="77777777" w:rsidR="00BA4F2A" w:rsidRDefault="007F5F47" w:rsidP="00791A3E">
      <w:pPr>
        <w:spacing w:before="100" w:beforeAutospacing="1" w:after="100" w:afterAutospacing="1" w:line="240" w:lineRule="auto"/>
        <w:jc w:val="both"/>
        <w:rPr>
          <w:rFonts w:ascii="Calibri" w:hAnsi="Calibri" w:cs="Calibri"/>
          <w:sz w:val="24"/>
          <w:szCs w:val="24"/>
        </w:rPr>
      </w:pPr>
      <w:r w:rsidRPr="00B945B5">
        <w:rPr>
          <w:rFonts w:ascii="Calibri" w:hAnsi="Calibri" w:cs="Calibri"/>
          <w:sz w:val="24"/>
          <w:szCs w:val="24"/>
        </w:rPr>
        <w:t xml:space="preserve">Η λειτουργία των Δασικών Υπηρεσιών, η κατάρτιση και κύρωση των Δασικών Χαρτών, καθώς και η διαδικασία </w:t>
      </w:r>
      <w:proofErr w:type="spellStart"/>
      <w:r w:rsidRPr="00B945B5">
        <w:rPr>
          <w:rFonts w:ascii="Calibri" w:hAnsi="Calibri" w:cs="Calibri"/>
          <w:sz w:val="24"/>
          <w:szCs w:val="24"/>
        </w:rPr>
        <w:t>κτηματογράφησης</w:t>
      </w:r>
      <w:proofErr w:type="spellEnd"/>
      <w:r w:rsidRPr="00B945B5">
        <w:rPr>
          <w:rFonts w:ascii="Calibri" w:hAnsi="Calibri" w:cs="Calibri"/>
          <w:sz w:val="24"/>
          <w:szCs w:val="24"/>
        </w:rPr>
        <w:t xml:space="preserve"> και λειτουργίας του Ελληνικού Κτηματολογίου συνδέονται άμεσα με την προστασία του περιβάλλοντος, την ασφάλεια των εμπραγμάτων δικαιωμάτων των πολιτών και την οριστική καταγραφή της ακίνητης περιουσίας.</w:t>
      </w:r>
      <w:r w:rsidR="00791A3E">
        <w:rPr>
          <w:rFonts w:ascii="Calibri" w:hAnsi="Calibri" w:cs="Calibri"/>
          <w:sz w:val="24"/>
          <w:szCs w:val="24"/>
        </w:rPr>
        <w:t xml:space="preserve"> </w:t>
      </w:r>
    </w:p>
    <w:p w14:paraId="13F2FA61" w14:textId="3E5BBE68" w:rsidR="007F5F47" w:rsidRPr="00B945B5" w:rsidRDefault="00BA4F2A" w:rsidP="00791A3E">
      <w:pPr>
        <w:spacing w:before="100" w:beforeAutospacing="1" w:after="100" w:afterAutospacing="1" w:line="240" w:lineRule="auto"/>
        <w:jc w:val="both"/>
        <w:rPr>
          <w:rFonts w:ascii="Calibri" w:hAnsi="Calibri" w:cs="Calibri"/>
          <w:sz w:val="24"/>
          <w:szCs w:val="24"/>
        </w:rPr>
      </w:pPr>
      <w:r>
        <w:rPr>
          <w:rFonts w:ascii="Calibri" w:hAnsi="Calibri" w:cs="Calibri"/>
          <w:sz w:val="24"/>
          <w:szCs w:val="24"/>
        </w:rPr>
        <w:t xml:space="preserve">Αδυναμίες </w:t>
      </w:r>
      <w:r w:rsidR="00C91E22">
        <w:rPr>
          <w:rFonts w:ascii="Calibri" w:hAnsi="Calibri" w:cs="Calibri"/>
          <w:sz w:val="24"/>
          <w:szCs w:val="24"/>
        </w:rPr>
        <w:t>ό</w:t>
      </w:r>
      <w:r>
        <w:rPr>
          <w:rFonts w:ascii="Calibri" w:hAnsi="Calibri" w:cs="Calibri"/>
          <w:sz w:val="24"/>
          <w:szCs w:val="24"/>
        </w:rPr>
        <w:t>πως η</w:t>
      </w:r>
      <w:r w:rsidR="00791A3E">
        <w:rPr>
          <w:rFonts w:ascii="Calibri" w:hAnsi="Calibri" w:cs="Calibri"/>
          <w:sz w:val="24"/>
          <w:szCs w:val="24"/>
        </w:rPr>
        <w:t xml:space="preserve"> </w:t>
      </w:r>
      <w:r w:rsidR="007F5F47" w:rsidRPr="00B945B5">
        <w:rPr>
          <w:rFonts w:ascii="Calibri" w:hAnsi="Calibri" w:cs="Calibri"/>
          <w:sz w:val="24"/>
          <w:szCs w:val="24"/>
        </w:rPr>
        <w:t>πολυπλοκότητα του θεσμικού πλαισίου, οι καθυστερήσεις στην εξέταση υποθέσεων, η έλλειψη επαρκούς στελέχωσης και τεχνικών μέσων, καθώς και οι δυσκολίες πρόσβασης των πολιτών στις αρμόδιες υπηρεσίες</w:t>
      </w:r>
      <w:r>
        <w:rPr>
          <w:rFonts w:ascii="Calibri" w:hAnsi="Calibri" w:cs="Calibri"/>
          <w:sz w:val="24"/>
          <w:szCs w:val="24"/>
        </w:rPr>
        <w:t>,</w:t>
      </w:r>
      <w:r w:rsidR="007F5F47" w:rsidRPr="00B945B5">
        <w:rPr>
          <w:rFonts w:ascii="Calibri" w:hAnsi="Calibri" w:cs="Calibri"/>
          <w:sz w:val="24"/>
          <w:szCs w:val="24"/>
        </w:rPr>
        <w:t xml:space="preserve"> έχουν δημιουργήσει σημαντικές δυσχέρειες στην ορθή και έγκαιρη διεκπεραίωση των σχετικών διαδικασιών.</w:t>
      </w:r>
    </w:p>
    <w:p w14:paraId="58F161E2" w14:textId="7094506C" w:rsidR="00E462AD" w:rsidRDefault="007F5F47" w:rsidP="007367EA">
      <w:pPr>
        <w:spacing w:after="0" w:line="240" w:lineRule="auto"/>
        <w:jc w:val="both"/>
        <w:rPr>
          <w:rFonts w:ascii="Calibri" w:hAnsi="Calibri" w:cs="Calibri"/>
          <w:sz w:val="24"/>
          <w:szCs w:val="24"/>
        </w:rPr>
      </w:pPr>
      <w:r w:rsidRPr="00B945B5">
        <w:rPr>
          <w:rFonts w:ascii="Calibri" w:hAnsi="Calibri" w:cs="Calibri"/>
          <w:sz w:val="24"/>
          <w:szCs w:val="24"/>
        </w:rPr>
        <w:t>Ιδιαίτερα σημαντικά προβλήματα έχουν ανακύψει στο πλαίσιο της κατάρτισης και κύρωσης των Δασικών Χαρτών</w:t>
      </w:r>
      <w:r w:rsidR="00E462AD">
        <w:rPr>
          <w:rFonts w:ascii="Calibri" w:hAnsi="Calibri" w:cs="Calibri"/>
          <w:sz w:val="24"/>
          <w:szCs w:val="24"/>
        </w:rPr>
        <w:t xml:space="preserve"> στη </w:t>
      </w:r>
      <w:proofErr w:type="spellStart"/>
      <w:r w:rsidR="00E462AD">
        <w:rPr>
          <w:rFonts w:ascii="Calibri" w:hAnsi="Calibri" w:cs="Calibri"/>
          <w:sz w:val="24"/>
          <w:szCs w:val="24"/>
        </w:rPr>
        <w:t>Δυτ</w:t>
      </w:r>
      <w:proofErr w:type="spellEnd"/>
      <w:r w:rsidR="00E462AD">
        <w:rPr>
          <w:rFonts w:ascii="Calibri" w:hAnsi="Calibri" w:cs="Calibri"/>
          <w:sz w:val="24"/>
          <w:szCs w:val="24"/>
        </w:rPr>
        <w:t>. Μακεδονία</w:t>
      </w:r>
      <w:r w:rsidRPr="00B945B5">
        <w:rPr>
          <w:rFonts w:ascii="Calibri" w:hAnsi="Calibri" w:cs="Calibri"/>
          <w:sz w:val="24"/>
          <w:szCs w:val="24"/>
        </w:rPr>
        <w:t>.</w:t>
      </w:r>
      <w:r w:rsidR="00C91E22">
        <w:rPr>
          <w:rFonts w:ascii="Calibri" w:hAnsi="Calibri" w:cs="Calibri"/>
          <w:sz w:val="24"/>
          <w:szCs w:val="24"/>
        </w:rPr>
        <w:t xml:space="preserve"> </w:t>
      </w:r>
      <w:r w:rsidR="00C91E22" w:rsidRPr="00B945B5">
        <w:rPr>
          <w:rFonts w:ascii="Calibri" w:hAnsi="Calibri" w:cs="Calibri"/>
          <w:sz w:val="24"/>
          <w:szCs w:val="24"/>
        </w:rPr>
        <w:t>Η αποτύπωση του δασικού ή μη χαρακτήρα μιας έκτασης έχει άμεσες συνέπειες για την αξιοποίηση και τη δυνατότητα μεταβίβασης της ακίνητης περιουσίας</w:t>
      </w:r>
      <w:r w:rsidR="000E005B" w:rsidRPr="000E005B">
        <w:rPr>
          <w:rFonts w:ascii="Calibri" w:hAnsi="Calibri" w:cs="Calibri"/>
          <w:sz w:val="24"/>
          <w:szCs w:val="24"/>
        </w:rPr>
        <w:t xml:space="preserve"> </w:t>
      </w:r>
      <w:r w:rsidR="00885FFD">
        <w:rPr>
          <w:rFonts w:ascii="Calibri" w:hAnsi="Calibri" w:cs="Calibri"/>
          <w:sz w:val="24"/>
          <w:szCs w:val="24"/>
        </w:rPr>
        <w:t xml:space="preserve">και για την </w:t>
      </w:r>
      <w:r w:rsidR="00885FFD" w:rsidRPr="000E005B">
        <w:rPr>
          <w:rFonts w:ascii="Calibri" w:hAnsi="Calibri" w:cs="Calibri"/>
          <w:sz w:val="24"/>
          <w:szCs w:val="24"/>
        </w:rPr>
        <w:t>καταβολή των</w:t>
      </w:r>
      <w:r w:rsidR="00A551C0">
        <w:rPr>
          <w:rFonts w:ascii="Calibri" w:hAnsi="Calibri" w:cs="Calibri"/>
          <w:sz w:val="24"/>
          <w:szCs w:val="24"/>
        </w:rPr>
        <w:t xml:space="preserve"> αγροτικών</w:t>
      </w:r>
      <w:r w:rsidR="00885FFD" w:rsidRPr="000E005B">
        <w:rPr>
          <w:rFonts w:ascii="Calibri" w:hAnsi="Calibri" w:cs="Calibri"/>
          <w:sz w:val="24"/>
          <w:szCs w:val="24"/>
        </w:rPr>
        <w:t xml:space="preserve"> </w:t>
      </w:r>
      <w:r w:rsidR="000E005B" w:rsidRPr="000E005B">
        <w:rPr>
          <w:rFonts w:ascii="Calibri" w:hAnsi="Calibri" w:cs="Calibri"/>
          <w:sz w:val="24"/>
          <w:szCs w:val="24"/>
        </w:rPr>
        <w:t>επιδοτήσεων.</w:t>
      </w:r>
    </w:p>
    <w:p w14:paraId="0CFF7F3C" w14:textId="0392F60F" w:rsidR="00C91E22" w:rsidRDefault="00A551C0" w:rsidP="007367EA">
      <w:pPr>
        <w:spacing w:after="0" w:line="240" w:lineRule="auto"/>
        <w:jc w:val="both"/>
        <w:rPr>
          <w:rFonts w:ascii="Calibri" w:hAnsi="Calibri" w:cs="Calibri"/>
          <w:sz w:val="24"/>
          <w:szCs w:val="24"/>
        </w:rPr>
      </w:pPr>
      <w:r>
        <w:rPr>
          <w:rFonts w:ascii="Calibri" w:hAnsi="Calibri" w:cs="Calibri"/>
          <w:sz w:val="24"/>
          <w:szCs w:val="24"/>
        </w:rPr>
        <w:t>Ο</w:t>
      </w:r>
      <w:r w:rsidR="00C91E22" w:rsidRPr="000E005B">
        <w:rPr>
          <w:rFonts w:ascii="Calibri" w:hAnsi="Calibri" w:cs="Calibri"/>
          <w:sz w:val="24"/>
          <w:szCs w:val="24"/>
        </w:rPr>
        <w:t xml:space="preserve">ι πολίτες καλούνται να αποδείξουν </w:t>
      </w:r>
      <w:r w:rsidR="000E005B" w:rsidRPr="000E005B">
        <w:rPr>
          <w:rFonts w:ascii="Calibri" w:hAnsi="Calibri" w:cs="Calibri"/>
          <w:sz w:val="24"/>
          <w:szCs w:val="24"/>
        </w:rPr>
        <w:t>ότι τα χωράφια τους είναι δικά τους και δεν είναι δάση,</w:t>
      </w:r>
      <w:r w:rsidR="000E005B">
        <w:rPr>
          <w:rFonts w:ascii="Calibri" w:hAnsi="Calibri" w:cs="Calibri"/>
          <w:sz w:val="24"/>
          <w:szCs w:val="24"/>
        </w:rPr>
        <w:t xml:space="preserve"> υποβάλλοντας,</w:t>
      </w:r>
      <w:r w:rsidR="00CE74D7">
        <w:rPr>
          <w:rFonts w:ascii="Calibri" w:hAnsi="Calibri" w:cs="Calibri"/>
          <w:sz w:val="24"/>
          <w:szCs w:val="24"/>
        </w:rPr>
        <w:t xml:space="preserve"> </w:t>
      </w:r>
      <w:r w:rsidR="007367EA">
        <w:rPr>
          <w:rFonts w:ascii="Calibri" w:hAnsi="Calibri" w:cs="Calibri"/>
          <w:sz w:val="24"/>
          <w:szCs w:val="24"/>
        </w:rPr>
        <w:t>όπως ο</w:t>
      </w:r>
      <w:r w:rsidR="007367EA" w:rsidRPr="00372674">
        <w:rPr>
          <w:rFonts w:ascii="Calibri" w:eastAsia="Times New Roman" w:hAnsi="Calibri" w:cs="Calibri"/>
          <w:sz w:val="24"/>
          <w:szCs w:val="24"/>
          <w:lang w:eastAsia="el-GR"/>
        </w:rPr>
        <w:t xml:space="preserve">ι κάτοικοι στο </w:t>
      </w:r>
      <w:proofErr w:type="spellStart"/>
      <w:r w:rsidR="007367EA" w:rsidRPr="00372674">
        <w:rPr>
          <w:rFonts w:ascii="Calibri" w:eastAsia="Times New Roman" w:hAnsi="Calibri" w:cs="Calibri"/>
          <w:sz w:val="24"/>
          <w:szCs w:val="24"/>
          <w:lang w:eastAsia="el-GR"/>
        </w:rPr>
        <w:t>Λιβαδερό</w:t>
      </w:r>
      <w:proofErr w:type="spellEnd"/>
      <w:r w:rsidR="007367EA" w:rsidRPr="00372674">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 xml:space="preserve">την </w:t>
      </w:r>
      <w:proofErr w:type="spellStart"/>
      <w:r w:rsidR="00CE74D7">
        <w:rPr>
          <w:rFonts w:ascii="Calibri" w:eastAsia="Times New Roman" w:hAnsi="Calibri" w:cs="Calibri"/>
          <w:sz w:val="24"/>
          <w:szCs w:val="24"/>
          <w:lang w:eastAsia="el-GR"/>
        </w:rPr>
        <w:t>Αιανή</w:t>
      </w:r>
      <w:proofErr w:type="spellEnd"/>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7367EA" w:rsidRPr="00372674">
        <w:rPr>
          <w:rFonts w:ascii="Calibri" w:eastAsia="Times New Roman" w:hAnsi="Calibri" w:cs="Calibri"/>
          <w:sz w:val="24"/>
          <w:szCs w:val="24"/>
          <w:lang w:eastAsia="el-GR"/>
        </w:rPr>
        <w:t xml:space="preserve">το Τριγωνικό, </w:t>
      </w:r>
      <w:r w:rsidR="00A25333">
        <w:rPr>
          <w:rFonts w:ascii="Calibri" w:eastAsia="Times New Roman" w:hAnsi="Calibri" w:cs="Calibri"/>
          <w:sz w:val="24"/>
          <w:szCs w:val="24"/>
          <w:lang w:eastAsia="el-GR"/>
        </w:rPr>
        <w:t>σ</w:t>
      </w:r>
      <w:r w:rsidR="007367EA" w:rsidRPr="00372674">
        <w:rPr>
          <w:rFonts w:ascii="Calibri" w:eastAsia="Times New Roman" w:hAnsi="Calibri" w:cs="Calibri"/>
          <w:sz w:val="24"/>
          <w:szCs w:val="24"/>
          <w:lang w:eastAsia="el-GR"/>
        </w:rPr>
        <w:t xml:space="preserve">το </w:t>
      </w:r>
      <w:proofErr w:type="spellStart"/>
      <w:r w:rsidR="007367EA" w:rsidRPr="00372674">
        <w:rPr>
          <w:rFonts w:ascii="Calibri" w:eastAsia="Times New Roman" w:hAnsi="Calibri" w:cs="Calibri"/>
          <w:sz w:val="24"/>
          <w:szCs w:val="24"/>
          <w:lang w:eastAsia="el-GR"/>
        </w:rPr>
        <w:t>Πολύ</w:t>
      </w:r>
      <w:r w:rsidR="001275AF">
        <w:rPr>
          <w:rFonts w:ascii="Calibri" w:eastAsia="Times New Roman" w:hAnsi="Calibri" w:cs="Calibri"/>
          <w:sz w:val="24"/>
          <w:szCs w:val="24"/>
          <w:lang w:eastAsia="el-GR"/>
        </w:rPr>
        <w:t>ρ</w:t>
      </w:r>
      <w:r w:rsidR="007367EA" w:rsidRPr="00372674">
        <w:rPr>
          <w:rFonts w:ascii="Calibri" w:eastAsia="Times New Roman" w:hAnsi="Calibri" w:cs="Calibri"/>
          <w:sz w:val="24"/>
          <w:szCs w:val="24"/>
          <w:lang w:eastAsia="el-GR"/>
        </w:rPr>
        <w:t>ραχο</w:t>
      </w:r>
      <w:proofErr w:type="spellEnd"/>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τ</w:t>
      </w:r>
      <w:r w:rsidR="007367EA" w:rsidRPr="00372674">
        <w:rPr>
          <w:rFonts w:ascii="Calibri" w:eastAsia="Times New Roman" w:hAnsi="Calibri" w:cs="Calibri"/>
          <w:sz w:val="24"/>
          <w:szCs w:val="24"/>
          <w:lang w:eastAsia="el-GR"/>
        </w:rPr>
        <w:t>ο Προσήλιο</w:t>
      </w:r>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τη</w:t>
      </w:r>
      <w:r w:rsidR="006B0542">
        <w:rPr>
          <w:rFonts w:ascii="Calibri" w:eastAsia="Times New Roman" w:hAnsi="Calibri" w:cs="Calibri"/>
          <w:sz w:val="24"/>
          <w:szCs w:val="24"/>
          <w:lang w:eastAsia="el-GR"/>
        </w:rPr>
        <w:t>ν</w:t>
      </w:r>
      <w:r w:rsidR="00CE74D7">
        <w:rPr>
          <w:rFonts w:ascii="Calibri" w:eastAsia="Times New Roman" w:hAnsi="Calibri" w:cs="Calibri"/>
          <w:sz w:val="24"/>
          <w:szCs w:val="24"/>
          <w:lang w:eastAsia="el-GR"/>
        </w:rPr>
        <w:t xml:space="preserve"> </w:t>
      </w:r>
      <w:proofErr w:type="spellStart"/>
      <w:r w:rsidR="00CE74D7">
        <w:rPr>
          <w:rFonts w:ascii="Calibri" w:eastAsia="Times New Roman" w:hAnsi="Calibri" w:cs="Calibri"/>
          <w:sz w:val="24"/>
          <w:szCs w:val="24"/>
          <w:lang w:eastAsia="el-GR"/>
        </w:rPr>
        <w:t>Καισαρε</w:t>
      </w:r>
      <w:r w:rsidR="00F63408">
        <w:rPr>
          <w:rFonts w:ascii="Calibri" w:eastAsia="Times New Roman" w:hAnsi="Calibri" w:cs="Calibri"/>
          <w:sz w:val="24"/>
          <w:szCs w:val="24"/>
          <w:lang w:eastAsia="el-GR"/>
        </w:rPr>
        <w:t>ιά</w:t>
      </w:r>
      <w:proofErr w:type="spellEnd"/>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 xml:space="preserve">το Χτένι,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τη</w:t>
      </w:r>
      <w:r w:rsidR="00A25333">
        <w:rPr>
          <w:rFonts w:ascii="Calibri" w:eastAsia="Times New Roman" w:hAnsi="Calibri" w:cs="Calibri"/>
          <w:sz w:val="24"/>
          <w:szCs w:val="24"/>
          <w:lang w:eastAsia="el-GR"/>
        </w:rPr>
        <w:t>ν</w:t>
      </w:r>
      <w:r w:rsidR="00CE74D7">
        <w:rPr>
          <w:rFonts w:ascii="Calibri" w:eastAsia="Times New Roman" w:hAnsi="Calibri" w:cs="Calibri"/>
          <w:sz w:val="24"/>
          <w:szCs w:val="24"/>
          <w:lang w:eastAsia="el-GR"/>
        </w:rPr>
        <w:t xml:space="preserve"> </w:t>
      </w:r>
      <w:proofErr w:type="spellStart"/>
      <w:r w:rsidR="00CE74D7">
        <w:rPr>
          <w:rFonts w:ascii="Calibri" w:eastAsia="Times New Roman" w:hAnsi="Calibri" w:cs="Calibri"/>
          <w:sz w:val="24"/>
          <w:szCs w:val="24"/>
          <w:lang w:eastAsia="el-GR"/>
        </w:rPr>
        <w:t>Καρυδίτσα</w:t>
      </w:r>
      <w:proofErr w:type="spellEnd"/>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το</w:t>
      </w:r>
      <w:r w:rsidR="006B0542">
        <w:rPr>
          <w:rFonts w:ascii="Calibri" w:eastAsia="Times New Roman" w:hAnsi="Calibri" w:cs="Calibri"/>
          <w:sz w:val="24"/>
          <w:szCs w:val="24"/>
          <w:lang w:eastAsia="el-GR"/>
        </w:rPr>
        <w:t>ν</w:t>
      </w:r>
      <w:r w:rsidR="00CE74D7">
        <w:rPr>
          <w:rFonts w:ascii="Calibri" w:eastAsia="Times New Roman" w:hAnsi="Calibri" w:cs="Calibri"/>
          <w:sz w:val="24"/>
          <w:szCs w:val="24"/>
          <w:lang w:eastAsia="el-GR"/>
        </w:rPr>
        <w:t xml:space="preserve"> </w:t>
      </w:r>
      <w:r w:rsidR="007D283F">
        <w:rPr>
          <w:rFonts w:ascii="Calibri" w:eastAsia="Times New Roman" w:hAnsi="Calibri" w:cs="Calibri"/>
          <w:sz w:val="24"/>
          <w:szCs w:val="24"/>
          <w:lang w:eastAsia="el-GR"/>
        </w:rPr>
        <w:t>Κρόκο</w:t>
      </w:r>
      <w:r w:rsidR="00CE74D7">
        <w:rPr>
          <w:rFonts w:ascii="Calibri" w:eastAsia="Times New Roman" w:hAnsi="Calibri" w:cs="Calibri"/>
          <w:sz w:val="24"/>
          <w:szCs w:val="24"/>
          <w:lang w:eastAsia="el-GR"/>
        </w:rPr>
        <w:t xml:space="preserve">, </w:t>
      </w:r>
      <w:r w:rsidR="00A25333">
        <w:rPr>
          <w:rFonts w:ascii="Calibri" w:eastAsia="Times New Roman" w:hAnsi="Calibri" w:cs="Calibri"/>
          <w:sz w:val="24"/>
          <w:szCs w:val="24"/>
          <w:lang w:eastAsia="el-GR"/>
        </w:rPr>
        <w:t>σ</w:t>
      </w:r>
      <w:r w:rsidR="00CE74D7">
        <w:rPr>
          <w:rFonts w:ascii="Calibri" w:eastAsia="Times New Roman" w:hAnsi="Calibri" w:cs="Calibri"/>
          <w:sz w:val="24"/>
          <w:szCs w:val="24"/>
          <w:lang w:eastAsia="el-GR"/>
        </w:rPr>
        <w:t>τη</w:t>
      </w:r>
      <w:r w:rsidR="006B0542">
        <w:rPr>
          <w:rFonts w:ascii="Calibri" w:eastAsia="Times New Roman" w:hAnsi="Calibri" w:cs="Calibri"/>
          <w:sz w:val="24"/>
          <w:szCs w:val="24"/>
          <w:lang w:eastAsia="el-GR"/>
        </w:rPr>
        <w:t>ν</w:t>
      </w:r>
      <w:r w:rsidR="00CE74D7">
        <w:rPr>
          <w:rFonts w:ascii="Calibri" w:eastAsia="Times New Roman" w:hAnsi="Calibri" w:cs="Calibri"/>
          <w:sz w:val="24"/>
          <w:szCs w:val="24"/>
          <w:lang w:eastAsia="el-GR"/>
        </w:rPr>
        <w:t xml:space="preserve"> </w:t>
      </w:r>
      <w:r w:rsidR="007D283F">
        <w:rPr>
          <w:rFonts w:ascii="Calibri" w:eastAsia="Times New Roman" w:hAnsi="Calibri" w:cs="Calibri"/>
          <w:sz w:val="24"/>
          <w:szCs w:val="24"/>
          <w:lang w:eastAsia="el-GR"/>
        </w:rPr>
        <w:t>Μηλιά</w:t>
      </w:r>
      <w:r w:rsidR="00CE74D7">
        <w:rPr>
          <w:rFonts w:ascii="Calibri" w:eastAsia="Times New Roman" w:hAnsi="Calibri" w:cs="Calibri"/>
          <w:sz w:val="24"/>
          <w:szCs w:val="24"/>
          <w:lang w:eastAsia="el-GR"/>
        </w:rPr>
        <w:t xml:space="preserve"> και άλλες περιοχές,</w:t>
      </w:r>
      <w:r>
        <w:rPr>
          <w:rFonts w:ascii="Calibri" w:eastAsia="Times New Roman" w:hAnsi="Calibri" w:cs="Calibri"/>
          <w:sz w:val="24"/>
          <w:szCs w:val="24"/>
          <w:lang w:eastAsia="el-GR"/>
        </w:rPr>
        <w:t xml:space="preserve"> </w:t>
      </w:r>
      <w:r w:rsidR="007367EA" w:rsidRPr="007367EA">
        <w:rPr>
          <w:rFonts w:ascii="Calibri" w:eastAsia="Times New Roman" w:hAnsi="Calibri" w:cs="Calibri"/>
          <w:sz w:val="24"/>
          <w:szCs w:val="24"/>
          <w:lang w:eastAsia="el-GR"/>
        </w:rPr>
        <w:t>αντιρρήσεις και αιτήσεις πρόδηλων σφαλμάτων</w:t>
      </w:r>
      <w:r w:rsidR="007367EA">
        <w:rPr>
          <w:rFonts w:ascii="Calibri" w:eastAsia="Times New Roman" w:hAnsi="Calibri" w:cs="Calibri"/>
          <w:sz w:val="24"/>
          <w:szCs w:val="24"/>
          <w:lang w:eastAsia="el-GR"/>
        </w:rPr>
        <w:t xml:space="preserve"> με </w:t>
      </w:r>
      <w:r w:rsidR="007367EA" w:rsidRPr="007367EA">
        <w:rPr>
          <w:rFonts w:ascii="Calibri" w:eastAsia="Times New Roman" w:hAnsi="Calibri" w:cs="Calibri"/>
          <w:sz w:val="24"/>
          <w:szCs w:val="24"/>
          <w:lang w:eastAsia="el-GR"/>
        </w:rPr>
        <w:t xml:space="preserve">μεγάλες καθυστερήσεις </w:t>
      </w:r>
      <w:r w:rsidR="007367EA" w:rsidRPr="00372674">
        <w:rPr>
          <w:rFonts w:ascii="Calibri" w:eastAsia="Times New Roman" w:hAnsi="Calibri" w:cs="Calibri"/>
          <w:sz w:val="24"/>
          <w:szCs w:val="24"/>
          <w:lang w:eastAsia="el-GR"/>
        </w:rPr>
        <w:t>στην εξέταση των ενστάσεων από τις αρμόδιες Επιτροπές</w:t>
      </w:r>
      <w:r w:rsidR="007367EA">
        <w:rPr>
          <w:rFonts w:ascii="Calibri" w:eastAsia="Times New Roman" w:hAnsi="Calibri" w:cs="Calibri"/>
          <w:sz w:val="24"/>
          <w:szCs w:val="24"/>
          <w:lang w:eastAsia="el-GR"/>
        </w:rPr>
        <w:t>.</w:t>
      </w:r>
    </w:p>
    <w:p w14:paraId="0755257D" w14:textId="371FB762" w:rsidR="00830401" w:rsidRDefault="000E005B" w:rsidP="00286934">
      <w:pPr>
        <w:pStyle w:val="x12ofw9d"/>
        <w:jc w:val="both"/>
        <w:rPr>
          <w:rFonts w:ascii="Calibri" w:hAnsi="Calibri" w:cs="Calibri"/>
          <w:sz w:val="24"/>
          <w:szCs w:val="24"/>
        </w:rPr>
      </w:pPr>
      <w:r>
        <w:rPr>
          <w:rFonts w:ascii="Calibri" w:hAnsi="Calibri" w:cs="Calibri"/>
          <w:sz w:val="24"/>
          <w:szCs w:val="24"/>
        </w:rPr>
        <w:t>Προβλήματα όπως ο</w:t>
      </w:r>
      <w:r w:rsidR="0029281C">
        <w:rPr>
          <w:rFonts w:ascii="Calibri" w:hAnsi="Calibri" w:cs="Calibri"/>
          <w:sz w:val="24"/>
          <w:szCs w:val="24"/>
        </w:rPr>
        <w:t xml:space="preserve"> κατακερματισμός των ιδιοκτησιών</w:t>
      </w:r>
      <w:r w:rsidR="007F5F47" w:rsidRPr="00B945B5">
        <w:rPr>
          <w:rFonts w:ascii="Calibri" w:hAnsi="Calibri" w:cs="Calibri"/>
          <w:sz w:val="24"/>
          <w:szCs w:val="24"/>
        </w:rPr>
        <w:t xml:space="preserve">, οι </w:t>
      </w:r>
      <w:r w:rsidR="0029281C">
        <w:rPr>
          <w:rFonts w:ascii="Calibri" w:hAnsi="Calibri" w:cs="Calibri"/>
          <w:sz w:val="24"/>
          <w:szCs w:val="24"/>
        </w:rPr>
        <w:t xml:space="preserve">παλαιότητα </w:t>
      </w:r>
      <w:r w:rsidR="00830401">
        <w:rPr>
          <w:rFonts w:ascii="Calibri" w:hAnsi="Calibri" w:cs="Calibri"/>
          <w:sz w:val="24"/>
          <w:szCs w:val="24"/>
        </w:rPr>
        <w:t>και η</w:t>
      </w:r>
      <w:r w:rsidR="00830401" w:rsidRPr="00B945B5">
        <w:rPr>
          <w:rFonts w:ascii="Calibri" w:hAnsi="Calibri" w:cs="Calibri"/>
          <w:sz w:val="24"/>
          <w:szCs w:val="24"/>
        </w:rPr>
        <w:t xml:space="preserve"> αξιολόγηση παλαιών τίτλων, διοικητικών πράξεων, συμβολαίων, αεροφωτογραφιών και λοιπών αποδεικτικών στοιχείων </w:t>
      </w:r>
      <w:r w:rsidR="00830401">
        <w:rPr>
          <w:rFonts w:ascii="Calibri" w:hAnsi="Calibri" w:cs="Calibri"/>
          <w:sz w:val="24"/>
          <w:szCs w:val="24"/>
        </w:rPr>
        <w:t xml:space="preserve">που </w:t>
      </w:r>
      <w:r w:rsidR="00830401" w:rsidRPr="00B945B5">
        <w:rPr>
          <w:rFonts w:ascii="Calibri" w:hAnsi="Calibri" w:cs="Calibri"/>
          <w:sz w:val="24"/>
          <w:szCs w:val="24"/>
        </w:rPr>
        <w:t>απαιτεί εξειδικευμένη γνώση</w:t>
      </w:r>
      <w:r w:rsidR="00830401">
        <w:rPr>
          <w:rFonts w:ascii="Calibri" w:hAnsi="Calibri" w:cs="Calibri"/>
          <w:sz w:val="24"/>
          <w:szCs w:val="24"/>
        </w:rPr>
        <w:t xml:space="preserve">, </w:t>
      </w:r>
      <w:r w:rsidR="0029281C">
        <w:rPr>
          <w:rFonts w:ascii="Calibri" w:hAnsi="Calibri" w:cs="Calibri"/>
          <w:sz w:val="24"/>
          <w:szCs w:val="24"/>
        </w:rPr>
        <w:t xml:space="preserve">τα όρια των ιδιοκτησιών που </w:t>
      </w:r>
      <w:r w:rsidR="007F5F47" w:rsidRPr="00B945B5">
        <w:rPr>
          <w:rFonts w:ascii="Calibri" w:hAnsi="Calibri" w:cs="Calibri"/>
          <w:sz w:val="24"/>
          <w:szCs w:val="24"/>
        </w:rPr>
        <w:t>βασίζ</w:t>
      </w:r>
      <w:r w:rsidR="0029281C">
        <w:rPr>
          <w:rFonts w:ascii="Calibri" w:hAnsi="Calibri" w:cs="Calibri"/>
          <w:sz w:val="24"/>
          <w:szCs w:val="24"/>
        </w:rPr>
        <w:t xml:space="preserve">ονται </w:t>
      </w:r>
      <w:r w:rsidR="007F5F47" w:rsidRPr="00B945B5">
        <w:rPr>
          <w:rFonts w:ascii="Calibri" w:hAnsi="Calibri" w:cs="Calibri"/>
          <w:sz w:val="24"/>
          <w:szCs w:val="24"/>
        </w:rPr>
        <w:t>σε παραδοσιακές περιγραφές και τοπικά στοιχεία,</w:t>
      </w:r>
      <w:r w:rsidR="0029281C">
        <w:rPr>
          <w:rFonts w:ascii="Calibri" w:hAnsi="Calibri" w:cs="Calibri"/>
          <w:sz w:val="24"/>
          <w:szCs w:val="24"/>
        </w:rPr>
        <w:t xml:space="preserve"> η</w:t>
      </w:r>
      <w:r w:rsidR="0029281C" w:rsidRPr="00B945B5">
        <w:rPr>
          <w:rFonts w:ascii="Calibri" w:hAnsi="Calibri" w:cs="Calibri"/>
          <w:b/>
          <w:bCs/>
          <w:sz w:val="24"/>
          <w:szCs w:val="24"/>
        </w:rPr>
        <w:t xml:space="preserve"> </w:t>
      </w:r>
      <w:r w:rsidR="0029281C" w:rsidRPr="00B945B5">
        <w:rPr>
          <w:rFonts w:ascii="Calibri" w:hAnsi="Calibri" w:cs="Calibri"/>
          <w:sz w:val="24"/>
          <w:szCs w:val="24"/>
        </w:rPr>
        <w:t>ελλιπ</w:t>
      </w:r>
      <w:r w:rsidR="0029281C">
        <w:rPr>
          <w:rFonts w:ascii="Calibri" w:hAnsi="Calibri" w:cs="Calibri"/>
          <w:sz w:val="24"/>
          <w:szCs w:val="24"/>
        </w:rPr>
        <w:t>ή</w:t>
      </w:r>
      <w:r w:rsidR="0029281C" w:rsidRPr="00B945B5">
        <w:rPr>
          <w:rFonts w:ascii="Calibri" w:hAnsi="Calibri" w:cs="Calibri"/>
          <w:sz w:val="24"/>
          <w:szCs w:val="24"/>
        </w:rPr>
        <w:t xml:space="preserve"> τήρηση ή μηχανογράφηση των σχετικών</w:t>
      </w:r>
      <w:r>
        <w:rPr>
          <w:rFonts w:ascii="Calibri" w:hAnsi="Calibri" w:cs="Calibri"/>
          <w:sz w:val="24"/>
          <w:szCs w:val="24"/>
        </w:rPr>
        <w:t xml:space="preserve"> αρχείων</w:t>
      </w:r>
      <w:r w:rsidR="00286934">
        <w:rPr>
          <w:rFonts w:ascii="Calibri" w:hAnsi="Calibri" w:cs="Calibri"/>
          <w:sz w:val="24"/>
          <w:szCs w:val="24"/>
        </w:rPr>
        <w:t xml:space="preserve"> και η </w:t>
      </w:r>
      <w:r w:rsidR="00286934" w:rsidRPr="00B945B5">
        <w:rPr>
          <w:rFonts w:ascii="Calibri" w:hAnsi="Calibri" w:cs="Calibri"/>
          <w:sz w:val="24"/>
          <w:szCs w:val="24"/>
        </w:rPr>
        <w:t>αλληλο</w:t>
      </w:r>
      <w:r w:rsidR="00286934">
        <w:rPr>
          <w:rFonts w:ascii="Calibri" w:hAnsi="Calibri" w:cs="Calibri"/>
          <w:sz w:val="24"/>
          <w:szCs w:val="24"/>
        </w:rPr>
        <w:t>επι</w:t>
      </w:r>
      <w:r w:rsidR="00286934" w:rsidRPr="00B945B5">
        <w:rPr>
          <w:rFonts w:ascii="Calibri" w:hAnsi="Calibri" w:cs="Calibri"/>
          <w:sz w:val="24"/>
          <w:szCs w:val="24"/>
        </w:rPr>
        <w:t xml:space="preserve">κάλυψη της διαδικασίας </w:t>
      </w:r>
      <w:proofErr w:type="spellStart"/>
      <w:r w:rsidR="00286934">
        <w:rPr>
          <w:rFonts w:ascii="Calibri" w:hAnsi="Calibri" w:cs="Calibri"/>
          <w:sz w:val="24"/>
          <w:szCs w:val="24"/>
        </w:rPr>
        <w:t>κ</w:t>
      </w:r>
      <w:r w:rsidR="00286934" w:rsidRPr="00B945B5">
        <w:rPr>
          <w:rFonts w:ascii="Calibri" w:hAnsi="Calibri" w:cs="Calibri"/>
          <w:sz w:val="24"/>
          <w:szCs w:val="24"/>
        </w:rPr>
        <w:t>τηματογράφησης</w:t>
      </w:r>
      <w:proofErr w:type="spellEnd"/>
      <w:r w:rsidR="00286934" w:rsidRPr="00B945B5">
        <w:rPr>
          <w:rFonts w:ascii="Calibri" w:hAnsi="Calibri" w:cs="Calibri"/>
          <w:sz w:val="24"/>
          <w:szCs w:val="24"/>
        </w:rPr>
        <w:t xml:space="preserve"> με τις διαδικασίες αντιρρήσεων, ενστάσεων και διορθώσεων των Δασικών Χαρτών</w:t>
      </w:r>
      <w:r w:rsidR="00286934">
        <w:rPr>
          <w:rFonts w:ascii="Calibri" w:hAnsi="Calibri" w:cs="Calibri"/>
          <w:sz w:val="24"/>
          <w:szCs w:val="24"/>
        </w:rPr>
        <w:t xml:space="preserve">, </w:t>
      </w:r>
      <w:r w:rsidR="00830401">
        <w:rPr>
          <w:rFonts w:ascii="Calibri" w:hAnsi="Calibri" w:cs="Calibri"/>
          <w:sz w:val="24"/>
          <w:szCs w:val="24"/>
        </w:rPr>
        <w:t xml:space="preserve">έχουν ως συνέπεια </w:t>
      </w:r>
      <w:r w:rsidR="00830401" w:rsidRPr="00B945B5">
        <w:rPr>
          <w:rFonts w:ascii="Calibri" w:hAnsi="Calibri" w:cs="Calibri"/>
          <w:sz w:val="24"/>
          <w:szCs w:val="24"/>
        </w:rPr>
        <w:t>ιδιοκτ</w:t>
      </w:r>
      <w:r w:rsidR="00830401">
        <w:rPr>
          <w:rFonts w:ascii="Calibri" w:hAnsi="Calibri" w:cs="Calibri"/>
          <w:sz w:val="24"/>
          <w:szCs w:val="24"/>
        </w:rPr>
        <w:t>ησίες</w:t>
      </w:r>
      <w:r w:rsidR="00286934">
        <w:rPr>
          <w:rFonts w:ascii="Calibri" w:hAnsi="Calibri" w:cs="Calibri"/>
          <w:sz w:val="24"/>
          <w:szCs w:val="24"/>
        </w:rPr>
        <w:t xml:space="preserve"> που</w:t>
      </w:r>
      <w:r w:rsidR="00830401">
        <w:rPr>
          <w:rFonts w:ascii="Calibri" w:hAnsi="Calibri" w:cs="Calibri"/>
          <w:sz w:val="24"/>
          <w:szCs w:val="24"/>
        </w:rPr>
        <w:t xml:space="preserve"> οι ιδιοκτήτες τους </w:t>
      </w:r>
      <w:r w:rsidR="00830401" w:rsidRPr="00B945B5">
        <w:rPr>
          <w:rFonts w:ascii="Calibri" w:hAnsi="Calibri" w:cs="Calibri"/>
          <w:sz w:val="24"/>
          <w:szCs w:val="24"/>
        </w:rPr>
        <w:t>διαθέτουν τίτλους, δικαιώματα, διοικητικές πράξεις</w:t>
      </w:r>
      <w:r w:rsidR="00830401">
        <w:rPr>
          <w:rFonts w:ascii="Calibri" w:hAnsi="Calibri" w:cs="Calibri"/>
          <w:sz w:val="24"/>
          <w:szCs w:val="24"/>
        </w:rPr>
        <w:t xml:space="preserve"> και αποφάσεις</w:t>
      </w:r>
      <w:r w:rsidR="00A551C0">
        <w:rPr>
          <w:rFonts w:ascii="Calibri" w:hAnsi="Calibri" w:cs="Calibri"/>
          <w:sz w:val="24"/>
          <w:szCs w:val="24"/>
        </w:rPr>
        <w:t>,</w:t>
      </w:r>
      <w:r w:rsidR="00830401">
        <w:rPr>
          <w:rFonts w:ascii="Calibri" w:hAnsi="Calibri" w:cs="Calibri"/>
          <w:sz w:val="24"/>
          <w:szCs w:val="24"/>
        </w:rPr>
        <w:t xml:space="preserve"> όπως αναδασμοί</w:t>
      </w:r>
      <w:r w:rsidR="00830401" w:rsidRPr="00B945B5">
        <w:rPr>
          <w:rFonts w:ascii="Calibri" w:hAnsi="Calibri" w:cs="Calibri"/>
          <w:sz w:val="24"/>
          <w:szCs w:val="24"/>
        </w:rPr>
        <w:t xml:space="preserve"> ή αποδεικτικά </w:t>
      </w:r>
      <w:r w:rsidR="00830401" w:rsidRPr="00B945B5">
        <w:rPr>
          <w:rFonts w:ascii="Calibri" w:hAnsi="Calibri" w:cs="Calibri"/>
          <w:sz w:val="24"/>
          <w:szCs w:val="24"/>
        </w:rPr>
        <w:lastRenderedPageBreak/>
        <w:t xml:space="preserve">πολυετούς καλλιέργειας, </w:t>
      </w:r>
      <w:r w:rsidR="00830401">
        <w:rPr>
          <w:rFonts w:ascii="Calibri" w:hAnsi="Calibri" w:cs="Calibri"/>
          <w:sz w:val="24"/>
          <w:szCs w:val="24"/>
        </w:rPr>
        <w:t xml:space="preserve">να </w:t>
      </w:r>
      <w:r w:rsidR="00830401" w:rsidRPr="00B945B5">
        <w:rPr>
          <w:rFonts w:ascii="Calibri" w:hAnsi="Calibri" w:cs="Calibri"/>
          <w:sz w:val="24"/>
          <w:szCs w:val="24"/>
        </w:rPr>
        <w:t xml:space="preserve"> </w:t>
      </w:r>
      <w:r w:rsidR="00830401">
        <w:rPr>
          <w:rFonts w:ascii="Calibri" w:hAnsi="Calibri" w:cs="Calibri"/>
          <w:sz w:val="24"/>
          <w:szCs w:val="24"/>
        </w:rPr>
        <w:t xml:space="preserve">εμφανίζονται στους </w:t>
      </w:r>
      <w:r w:rsidR="00830401" w:rsidRPr="00B945B5">
        <w:rPr>
          <w:rFonts w:ascii="Calibri" w:hAnsi="Calibri" w:cs="Calibri"/>
          <w:sz w:val="24"/>
          <w:szCs w:val="24"/>
        </w:rPr>
        <w:t>Δασικούς Χάρτες ως Δ.Δ</w:t>
      </w:r>
      <w:r w:rsidR="00830401">
        <w:rPr>
          <w:rFonts w:ascii="Calibri" w:hAnsi="Calibri" w:cs="Calibri"/>
          <w:sz w:val="24"/>
          <w:szCs w:val="24"/>
        </w:rPr>
        <w:t>, καθιστ</w:t>
      </w:r>
      <w:r w:rsidR="00A551C0">
        <w:rPr>
          <w:rFonts w:ascii="Calibri" w:hAnsi="Calibri" w:cs="Calibri"/>
          <w:sz w:val="24"/>
          <w:szCs w:val="24"/>
        </w:rPr>
        <w:t xml:space="preserve">ώντας εξαιρετικά δύσκολη </w:t>
      </w:r>
      <w:r w:rsidR="00830401">
        <w:rPr>
          <w:rFonts w:ascii="Calibri" w:hAnsi="Calibri" w:cs="Calibri"/>
          <w:sz w:val="24"/>
          <w:szCs w:val="24"/>
        </w:rPr>
        <w:t xml:space="preserve">την </w:t>
      </w:r>
      <w:r w:rsidR="00830401" w:rsidRPr="00B945B5">
        <w:rPr>
          <w:rFonts w:ascii="Calibri" w:hAnsi="Calibri" w:cs="Calibri"/>
          <w:sz w:val="24"/>
          <w:szCs w:val="24"/>
        </w:rPr>
        <w:t xml:space="preserve">εφαρμογή </w:t>
      </w:r>
      <w:r w:rsidR="00830401">
        <w:rPr>
          <w:rFonts w:ascii="Calibri" w:hAnsi="Calibri" w:cs="Calibri"/>
          <w:sz w:val="24"/>
          <w:szCs w:val="24"/>
        </w:rPr>
        <w:t xml:space="preserve">των </w:t>
      </w:r>
      <w:r w:rsidR="00830401" w:rsidRPr="00B945B5">
        <w:rPr>
          <w:rFonts w:ascii="Calibri" w:hAnsi="Calibri" w:cs="Calibri"/>
          <w:sz w:val="24"/>
          <w:szCs w:val="24"/>
        </w:rPr>
        <w:t>ενιαίων διοικητικών και τεχνικών διαδικασιών</w:t>
      </w:r>
      <w:r w:rsidR="00286934">
        <w:rPr>
          <w:rFonts w:ascii="Calibri" w:hAnsi="Calibri" w:cs="Calibri"/>
          <w:sz w:val="24"/>
          <w:szCs w:val="24"/>
        </w:rPr>
        <w:t xml:space="preserve">.  </w:t>
      </w:r>
    </w:p>
    <w:p w14:paraId="6280D11E" w14:textId="39B4752A" w:rsidR="00885FFD" w:rsidRDefault="00830401" w:rsidP="00885FFD">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Πε</w:t>
      </w:r>
      <w:r w:rsidR="008A68B9" w:rsidRPr="00B945B5">
        <w:rPr>
          <w:rFonts w:ascii="Calibri" w:eastAsia="Times New Roman" w:hAnsi="Calibri" w:cs="Calibri"/>
          <w:sz w:val="24"/>
          <w:szCs w:val="24"/>
          <w:lang w:eastAsia="el-GR"/>
        </w:rPr>
        <w:t>ριορισμένο</w:t>
      </w:r>
      <w:r w:rsidR="008F5359">
        <w:rPr>
          <w:rFonts w:ascii="Calibri" w:eastAsia="Times New Roman" w:hAnsi="Calibri" w:cs="Calibri"/>
          <w:sz w:val="24"/>
          <w:szCs w:val="24"/>
          <w:lang w:eastAsia="el-GR"/>
        </w:rPr>
        <w:t>ς</w:t>
      </w:r>
      <w:r w:rsidR="008A68B9" w:rsidRPr="00B945B5">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 xml:space="preserve">είναι και ο </w:t>
      </w:r>
      <w:r w:rsidR="008A68B9" w:rsidRPr="00B945B5">
        <w:rPr>
          <w:rFonts w:ascii="Calibri" w:eastAsia="Times New Roman" w:hAnsi="Calibri" w:cs="Calibri"/>
          <w:sz w:val="24"/>
          <w:szCs w:val="24"/>
          <w:lang w:eastAsia="el-GR"/>
        </w:rPr>
        <w:t>αριθμ</w:t>
      </w:r>
      <w:r w:rsidR="008F5359">
        <w:rPr>
          <w:rFonts w:ascii="Calibri" w:eastAsia="Times New Roman" w:hAnsi="Calibri" w:cs="Calibri"/>
          <w:sz w:val="24"/>
          <w:szCs w:val="24"/>
          <w:lang w:eastAsia="el-GR"/>
        </w:rPr>
        <w:t>ός</w:t>
      </w:r>
      <w:r w:rsidR="008A68B9" w:rsidRPr="00B945B5">
        <w:rPr>
          <w:rFonts w:ascii="Calibri" w:eastAsia="Times New Roman" w:hAnsi="Calibri" w:cs="Calibri"/>
          <w:sz w:val="24"/>
          <w:szCs w:val="24"/>
          <w:lang w:eastAsia="el-GR"/>
        </w:rPr>
        <w:t xml:space="preserve"> πιστοποιημένων τοπογράφων μηχανικών</w:t>
      </w:r>
      <w:r>
        <w:rPr>
          <w:rFonts w:ascii="Calibri" w:eastAsia="Times New Roman" w:hAnsi="Calibri" w:cs="Calibri"/>
          <w:sz w:val="24"/>
          <w:szCs w:val="24"/>
          <w:lang w:eastAsia="el-GR"/>
        </w:rPr>
        <w:t xml:space="preserve"> που μπορούν πραγματικά να εξυπηρετήσουν  κυρίως τις ορεινές και δυσπρόσιτες περιοχές, όπως στην περίπτωση των Γρεβενών</w:t>
      </w:r>
      <w:r w:rsidR="00946D52">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 xml:space="preserve">ενώ </w:t>
      </w:r>
      <w:r w:rsidR="008A68B9" w:rsidRPr="00B945B5">
        <w:rPr>
          <w:rFonts w:ascii="Calibri" w:eastAsia="Times New Roman" w:hAnsi="Calibri" w:cs="Calibri"/>
          <w:sz w:val="24"/>
          <w:szCs w:val="24"/>
          <w:lang w:eastAsia="el-GR"/>
        </w:rPr>
        <w:t xml:space="preserve">σημαντικές </w:t>
      </w:r>
      <w:r>
        <w:rPr>
          <w:rFonts w:ascii="Calibri" w:eastAsia="Times New Roman" w:hAnsi="Calibri" w:cs="Calibri"/>
          <w:sz w:val="24"/>
          <w:szCs w:val="24"/>
          <w:lang w:eastAsia="el-GR"/>
        </w:rPr>
        <w:t xml:space="preserve">είναι και οι </w:t>
      </w:r>
      <w:r w:rsidR="008A68B9" w:rsidRPr="00B945B5">
        <w:rPr>
          <w:rFonts w:ascii="Calibri" w:eastAsia="Times New Roman" w:hAnsi="Calibri" w:cs="Calibri"/>
          <w:sz w:val="24"/>
          <w:szCs w:val="24"/>
          <w:lang w:eastAsia="el-GR"/>
        </w:rPr>
        <w:t>τεχνικές δυσκολίες</w:t>
      </w:r>
      <w:r w:rsidR="00946D52">
        <w:rPr>
          <w:rFonts w:ascii="Calibri" w:eastAsia="Times New Roman" w:hAnsi="Calibri" w:cs="Calibri"/>
          <w:sz w:val="24"/>
          <w:szCs w:val="24"/>
          <w:lang w:eastAsia="el-GR"/>
        </w:rPr>
        <w:t xml:space="preserve">, </w:t>
      </w:r>
      <w:r w:rsidR="00946D52" w:rsidRPr="00B945B5">
        <w:rPr>
          <w:rFonts w:ascii="Calibri" w:eastAsia="Times New Roman" w:hAnsi="Calibri" w:cs="Calibri"/>
          <w:sz w:val="24"/>
          <w:szCs w:val="24"/>
          <w:lang w:eastAsia="el-GR"/>
        </w:rPr>
        <w:t>λόγω προβλημάτων κάλυψης και λήψης σήματος GNSS</w:t>
      </w:r>
      <w:r>
        <w:rPr>
          <w:rFonts w:ascii="Calibri" w:eastAsia="Times New Roman" w:hAnsi="Calibri" w:cs="Calibri"/>
          <w:sz w:val="24"/>
          <w:szCs w:val="24"/>
          <w:lang w:eastAsia="el-GR"/>
        </w:rPr>
        <w:t xml:space="preserve"> στις περιοχές αυτές</w:t>
      </w:r>
      <w:r w:rsidR="00946D52" w:rsidRPr="00B945B5">
        <w:rPr>
          <w:rFonts w:ascii="Calibri" w:eastAsia="Times New Roman" w:hAnsi="Calibri" w:cs="Calibri"/>
          <w:sz w:val="24"/>
          <w:szCs w:val="24"/>
          <w:lang w:eastAsia="el-GR"/>
        </w:rPr>
        <w:t>,</w:t>
      </w:r>
      <w:r w:rsidR="008A68B9" w:rsidRPr="00B945B5">
        <w:rPr>
          <w:rFonts w:ascii="Calibri" w:eastAsia="Times New Roman" w:hAnsi="Calibri" w:cs="Calibri"/>
          <w:sz w:val="24"/>
          <w:szCs w:val="24"/>
          <w:lang w:eastAsia="el-GR"/>
        </w:rPr>
        <w:t xml:space="preserve"> </w:t>
      </w:r>
      <w:r w:rsidR="00BA2F50">
        <w:rPr>
          <w:rFonts w:ascii="Calibri" w:eastAsia="Times New Roman" w:hAnsi="Calibri" w:cs="Calibri"/>
          <w:sz w:val="24"/>
          <w:szCs w:val="24"/>
          <w:lang w:eastAsia="el-GR"/>
        </w:rPr>
        <w:t xml:space="preserve">που έχουν </w:t>
      </w:r>
      <w:r w:rsidR="00946D52">
        <w:rPr>
          <w:rFonts w:ascii="Calibri" w:eastAsia="Times New Roman" w:hAnsi="Calibri" w:cs="Calibri"/>
          <w:sz w:val="24"/>
          <w:szCs w:val="24"/>
          <w:lang w:eastAsia="el-GR"/>
        </w:rPr>
        <w:t xml:space="preserve">ως αποτέλεσμα </w:t>
      </w:r>
      <w:r w:rsidR="008A68B9" w:rsidRPr="00B945B5">
        <w:rPr>
          <w:rFonts w:ascii="Calibri" w:eastAsia="Times New Roman" w:hAnsi="Calibri" w:cs="Calibri"/>
          <w:sz w:val="24"/>
          <w:szCs w:val="24"/>
          <w:lang w:eastAsia="el-GR"/>
        </w:rPr>
        <w:t>να καθίσταται δυσχερής ακόμη και σήμερα η ακριβής αποτύπωση ορισμένων ιδιοκτησιών.</w:t>
      </w:r>
      <w:r w:rsidR="00946D52" w:rsidRPr="00946D52">
        <w:rPr>
          <w:rFonts w:ascii="Calibri" w:eastAsia="Times New Roman" w:hAnsi="Calibri" w:cs="Calibri"/>
          <w:sz w:val="24"/>
          <w:szCs w:val="24"/>
          <w:lang w:eastAsia="el-GR"/>
        </w:rPr>
        <w:t xml:space="preserve"> </w:t>
      </w:r>
    </w:p>
    <w:p w14:paraId="11536308" w14:textId="10C0865F" w:rsidR="00BA2F50" w:rsidRPr="00BA2F50" w:rsidRDefault="00BA2F50" w:rsidP="00885FFD">
      <w:pPr>
        <w:spacing w:before="100" w:beforeAutospacing="1" w:after="100" w:afterAutospacing="1" w:line="240" w:lineRule="auto"/>
        <w:jc w:val="both"/>
        <w:rPr>
          <w:rFonts w:ascii="Calibri" w:eastAsia="Times New Roman" w:hAnsi="Calibri" w:cs="Calibri"/>
          <w:sz w:val="24"/>
          <w:szCs w:val="24"/>
          <w:lang w:eastAsia="el-GR"/>
        </w:rPr>
      </w:pPr>
      <w:r w:rsidRPr="00BA2F50">
        <w:rPr>
          <w:rFonts w:ascii="Calibri" w:hAnsi="Calibri" w:cs="Calibri"/>
          <w:sz w:val="24"/>
          <w:szCs w:val="24"/>
        </w:rPr>
        <w:t xml:space="preserve">Σοβαρά ζητήματα ανακύπτουν και ως προς την αξιοπιστία της φωτοερμηνείας που χρησιμοποιήθηκε για την κατάρτιση των δασικών χαρτών, ιδίως σε ορεινές περιοχές με μακρά παράδοση αγροτικής δραστηριότητας. Χαρακτηριστικό παράδειγμα αποτελεί ο πρώην Δήμος Θεοδώρου Ζιάκα στην Π.Ε. Γρεβενών, όπου εκτεταμένες εκτάσεις εμφανίζονται με χαρακτηρισμό Δ.Δ., χωρίς </w:t>
      </w:r>
      <w:r>
        <w:rPr>
          <w:rFonts w:ascii="Calibri" w:hAnsi="Calibri" w:cs="Calibri"/>
          <w:sz w:val="24"/>
          <w:szCs w:val="24"/>
        </w:rPr>
        <w:t xml:space="preserve">να </w:t>
      </w:r>
      <w:r w:rsidRPr="00BA2F50">
        <w:rPr>
          <w:rFonts w:ascii="Calibri" w:hAnsi="Calibri" w:cs="Calibri"/>
          <w:sz w:val="24"/>
          <w:szCs w:val="24"/>
        </w:rPr>
        <w:t>έχει</w:t>
      </w:r>
      <w:r>
        <w:rPr>
          <w:rFonts w:ascii="Calibri" w:hAnsi="Calibri" w:cs="Calibri"/>
          <w:sz w:val="24"/>
          <w:szCs w:val="24"/>
        </w:rPr>
        <w:t>, σύμφωνα με καταγγελίες των κατοίκων,</w:t>
      </w:r>
      <w:r w:rsidRPr="00BA2F50">
        <w:rPr>
          <w:rFonts w:ascii="Calibri" w:hAnsi="Calibri" w:cs="Calibri"/>
          <w:sz w:val="24"/>
          <w:szCs w:val="24"/>
        </w:rPr>
        <w:t xml:space="preserve"> συνεκτιμηθεί επαρκώς η ιστορική και διαχρονική αγροτική τους χρήση. Ειδικότερα, εκτάσεις με καστανιές και άλλα οπωροφόρα δέντρα, οι οποίες συνδέονται με παραδοσιακές καλλιεργητικές πρακτικές και την παραγωγική δραστηριότητα των τοπικών κοινωνιών, αντιμετωπίζονται ως δασικές, εγείροντας εύλογα ερωτήματα για την ορθότητα της φωτοερμηνείας, τη τεκμηρίωση των σχετικών χαρακτηρισμών και τη συνεκτίμηση των πραγματικών δεδομένων κάθε περιοχής.</w:t>
      </w:r>
    </w:p>
    <w:p w14:paraId="47CF22A9" w14:textId="532B5167" w:rsidR="00806638" w:rsidRPr="002105F8" w:rsidRDefault="00355B40" w:rsidP="00806638">
      <w:pPr>
        <w:spacing w:before="100" w:beforeAutospacing="1" w:after="100" w:afterAutospacing="1" w:line="240" w:lineRule="auto"/>
        <w:jc w:val="both"/>
        <w:rPr>
          <w:rFonts w:ascii="Calibri" w:eastAsia="Times New Roman" w:hAnsi="Calibri" w:cs="Calibri"/>
          <w:sz w:val="24"/>
          <w:szCs w:val="24"/>
          <w:lang w:eastAsia="el-GR"/>
        </w:rPr>
      </w:pPr>
      <w:r w:rsidRPr="00355B40">
        <w:rPr>
          <w:rFonts w:ascii="Calibri" w:hAnsi="Calibri" w:cs="Calibri"/>
          <w:b/>
          <w:bCs/>
          <w:color w:val="222222"/>
          <w:sz w:val="24"/>
          <w:szCs w:val="24"/>
          <w:shd w:val="clear" w:color="auto" w:fill="FFFFFF"/>
        </w:rPr>
        <w:t>Επειδή</w:t>
      </w:r>
      <w:r>
        <w:rPr>
          <w:rFonts w:ascii="Calibri" w:hAnsi="Calibri" w:cs="Calibri"/>
          <w:color w:val="222222"/>
          <w:sz w:val="24"/>
          <w:szCs w:val="24"/>
          <w:shd w:val="clear" w:color="auto" w:fill="FFFFFF"/>
        </w:rPr>
        <w:t>, μετά</w:t>
      </w:r>
      <w:r w:rsidR="00806638" w:rsidRPr="002105F8">
        <w:rPr>
          <w:rFonts w:ascii="Calibri" w:hAnsi="Calibri" w:cs="Calibri"/>
          <w:color w:val="222222"/>
          <w:sz w:val="24"/>
          <w:szCs w:val="24"/>
          <w:shd w:val="clear" w:color="auto" w:fill="FFFFFF"/>
        </w:rPr>
        <w:t xml:space="preserve"> την κύρωση τ</w:t>
      </w:r>
      <w:r w:rsidR="00806638">
        <w:rPr>
          <w:rFonts w:ascii="Calibri" w:hAnsi="Calibri" w:cs="Calibri"/>
          <w:color w:val="222222"/>
          <w:sz w:val="24"/>
          <w:szCs w:val="24"/>
          <w:shd w:val="clear" w:color="auto" w:fill="FFFFFF"/>
        </w:rPr>
        <w:t>ων κατά τόπο Δασικών Χαρτών</w:t>
      </w:r>
      <w:r w:rsidR="008F5359">
        <w:rPr>
          <w:rFonts w:ascii="Calibri" w:hAnsi="Calibri" w:cs="Calibri"/>
          <w:color w:val="222222"/>
          <w:sz w:val="24"/>
          <w:szCs w:val="24"/>
          <w:shd w:val="clear" w:color="auto" w:fill="FFFFFF"/>
        </w:rPr>
        <w:t xml:space="preserve"> στ</w:t>
      </w:r>
      <w:r w:rsidR="006275D4">
        <w:rPr>
          <w:rFonts w:ascii="Calibri" w:hAnsi="Calibri" w:cs="Calibri"/>
          <w:color w:val="222222"/>
          <w:sz w:val="24"/>
          <w:szCs w:val="24"/>
          <w:shd w:val="clear" w:color="auto" w:fill="FFFFFF"/>
        </w:rPr>
        <w:t xml:space="preserve">ην </w:t>
      </w:r>
      <w:proofErr w:type="spellStart"/>
      <w:r w:rsidR="006275D4">
        <w:rPr>
          <w:rFonts w:ascii="Calibri" w:hAnsi="Calibri" w:cs="Calibri"/>
          <w:color w:val="222222"/>
          <w:sz w:val="24"/>
          <w:szCs w:val="24"/>
          <w:shd w:val="clear" w:color="auto" w:fill="FFFFFF"/>
        </w:rPr>
        <w:t>Δυτ</w:t>
      </w:r>
      <w:proofErr w:type="spellEnd"/>
      <w:r w:rsidR="006275D4">
        <w:rPr>
          <w:rFonts w:ascii="Calibri" w:hAnsi="Calibri" w:cs="Calibri"/>
          <w:color w:val="222222"/>
          <w:sz w:val="24"/>
          <w:szCs w:val="24"/>
          <w:shd w:val="clear" w:color="auto" w:fill="FFFFFF"/>
        </w:rPr>
        <w:t>. Μακεδονία</w:t>
      </w:r>
      <w:r w:rsidR="00806638">
        <w:rPr>
          <w:rFonts w:ascii="Calibri" w:hAnsi="Calibri" w:cs="Calibri"/>
          <w:color w:val="222222"/>
          <w:sz w:val="24"/>
          <w:szCs w:val="24"/>
          <w:shd w:val="clear" w:color="auto" w:fill="FFFFFF"/>
        </w:rPr>
        <w:t>,</w:t>
      </w:r>
      <w:r w:rsidR="00806638" w:rsidRPr="002105F8">
        <w:rPr>
          <w:rFonts w:ascii="Calibri" w:hAnsi="Calibri" w:cs="Calibri"/>
          <w:color w:val="222222"/>
          <w:sz w:val="24"/>
          <w:szCs w:val="24"/>
          <w:shd w:val="clear" w:color="auto" w:fill="FFFFFF"/>
        </w:rPr>
        <w:t xml:space="preserve"> δεν προβλέπεται δυνατότητα υποβολής νέων αντιρρήσεων, </w:t>
      </w:r>
      <w:r w:rsidR="00806638">
        <w:rPr>
          <w:rFonts w:ascii="Calibri" w:hAnsi="Calibri" w:cs="Calibri"/>
          <w:color w:val="222222"/>
          <w:sz w:val="24"/>
          <w:szCs w:val="24"/>
          <w:shd w:val="clear" w:color="auto" w:fill="FFFFFF"/>
        </w:rPr>
        <w:t xml:space="preserve">οι δε </w:t>
      </w:r>
      <w:r w:rsidR="00806638" w:rsidRPr="002105F8">
        <w:rPr>
          <w:rFonts w:ascii="Calibri" w:hAnsi="Calibri" w:cs="Calibri"/>
          <w:color w:val="222222"/>
          <w:sz w:val="24"/>
          <w:szCs w:val="24"/>
          <w:shd w:val="clear" w:color="auto" w:fill="FFFFFF"/>
        </w:rPr>
        <w:t xml:space="preserve"> ειδικές διαδικασίες</w:t>
      </w:r>
      <w:r w:rsidR="00806638">
        <w:rPr>
          <w:rFonts w:ascii="Calibri" w:hAnsi="Calibri" w:cs="Calibri"/>
          <w:color w:val="222222"/>
          <w:sz w:val="24"/>
          <w:szCs w:val="24"/>
          <w:shd w:val="clear" w:color="auto" w:fill="FFFFFF"/>
        </w:rPr>
        <w:t xml:space="preserve"> που προβλέπονται</w:t>
      </w:r>
      <w:r w:rsidR="00806638" w:rsidRPr="002105F8">
        <w:rPr>
          <w:rFonts w:ascii="Calibri" w:hAnsi="Calibri" w:cs="Calibri"/>
          <w:color w:val="222222"/>
          <w:sz w:val="24"/>
          <w:szCs w:val="24"/>
          <w:shd w:val="clear" w:color="auto" w:fill="FFFFFF"/>
        </w:rPr>
        <w:t xml:space="preserve">, έχουν συγκεκριμένο πεδίο εφαρμογής και δεν καλύπτουν κατ’ ανάγκη κάθε περίπτωση αμφισβητούμενου χαρακτηρισμού. </w:t>
      </w:r>
    </w:p>
    <w:p w14:paraId="0A189CCD" w14:textId="502397A4" w:rsidR="00F80358" w:rsidRPr="00355B40" w:rsidRDefault="00F80358" w:rsidP="00F80358">
      <w:pPr>
        <w:pStyle w:val="x12ofw9d"/>
        <w:jc w:val="both"/>
        <w:rPr>
          <w:rFonts w:ascii="Calibri" w:hAnsi="Calibri" w:cs="Calibri"/>
          <w:sz w:val="24"/>
          <w:szCs w:val="24"/>
        </w:rPr>
      </w:pPr>
      <w:r w:rsidRPr="00F80358">
        <w:rPr>
          <w:rFonts w:ascii="Calibri" w:hAnsi="Calibri" w:cs="Calibri"/>
          <w:b/>
          <w:bCs/>
          <w:color w:val="222222"/>
          <w:sz w:val="24"/>
          <w:szCs w:val="24"/>
          <w:shd w:val="clear" w:color="auto" w:fill="FFFFFF"/>
        </w:rPr>
        <w:t xml:space="preserve">Επειδή, </w:t>
      </w:r>
      <w:r w:rsidR="00355B40" w:rsidRPr="00355B40">
        <w:rPr>
          <w:rFonts w:ascii="Calibri" w:hAnsi="Calibri" w:cs="Calibri"/>
          <w:color w:val="222222"/>
          <w:sz w:val="24"/>
          <w:szCs w:val="24"/>
          <w:shd w:val="clear" w:color="auto" w:fill="FFFFFF"/>
        </w:rPr>
        <w:t>η</w:t>
      </w:r>
      <w:r w:rsidRPr="00355B40">
        <w:rPr>
          <w:rFonts w:ascii="Calibri" w:hAnsi="Calibri" w:cs="Calibri"/>
          <w:sz w:val="24"/>
          <w:szCs w:val="24"/>
        </w:rPr>
        <w:t xml:space="preserve"> αποτελεσματικότητα κάθε διαδικασίας καταγραφής και προστασίας της ακίνητης περιουσίας δεν εξαρτάται αποκλειστικά από την ύπαρξη ενός σύγχρονου θεσμικού πλαισίου, αλλά και </w:t>
      </w:r>
      <w:r w:rsidRPr="00355B40">
        <w:rPr>
          <w:rFonts w:ascii="Calibri" w:hAnsi="Calibri" w:cs="Calibri"/>
          <w:b/>
          <w:bCs/>
          <w:sz w:val="24"/>
          <w:szCs w:val="24"/>
        </w:rPr>
        <w:t>από την πραγματική δυνατότητα του πολίτη</w:t>
      </w:r>
      <w:r w:rsidRPr="00355B40">
        <w:rPr>
          <w:rFonts w:ascii="Calibri" w:hAnsi="Calibri" w:cs="Calibri"/>
          <w:sz w:val="24"/>
          <w:szCs w:val="24"/>
        </w:rPr>
        <w:t xml:space="preserve"> να ενημερωθεί, να αποκτήσει πρόσβαση στα σχετικά στοιχεία και να αμφισβητήσει εγκαίρως μια εσφαλμένη ή δυσμενή καταχώριση, πάντοτε όμως λαμβάνοντας υπόψη την ανάγκη προστασίας του δασικού μας πλούτου και του φυσικού περιβάλλοντος. </w:t>
      </w:r>
    </w:p>
    <w:p w14:paraId="00C77F85" w14:textId="6217ED8E" w:rsidR="00E93B3F" w:rsidRPr="00B945B5" w:rsidRDefault="00867723" w:rsidP="007F0FD7">
      <w:pPr>
        <w:spacing w:before="100" w:beforeAutospacing="1" w:after="100" w:afterAutospacing="1" w:line="240" w:lineRule="auto"/>
        <w:ind w:right="57"/>
        <w:jc w:val="both"/>
        <w:rPr>
          <w:rFonts w:ascii="Calibri" w:eastAsia="Times New Roman" w:hAnsi="Calibri" w:cs="Calibri"/>
          <w:sz w:val="24"/>
          <w:szCs w:val="24"/>
          <w:lang w:eastAsia="el-GR"/>
        </w:rPr>
      </w:pPr>
      <w:r w:rsidRPr="00B945B5">
        <w:rPr>
          <w:rFonts w:ascii="Calibri" w:eastAsia="Times New Roman" w:hAnsi="Calibri" w:cs="Calibri"/>
          <w:b/>
          <w:bCs/>
          <w:sz w:val="24"/>
          <w:szCs w:val="24"/>
          <w:lang w:eastAsia="el-GR"/>
        </w:rPr>
        <w:t>Επειδή</w:t>
      </w:r>
      <w:r w:rsidRPr="00B945B5">
        <w:rPr>
          <w:rFonts w:ascii="Calibri" w:eastAsia="Times New Roman" w:hAnsi="Calibri" w:cs="Calibri"/>
          <w:sz w:val="24"/>
          <w:szCs w:val="24"/>
          <w:lang w:eastAsia="el-GR"/>
        </w:rPr>
        <w:t>, οι</w:t>
      </w:r>
      <w:r w:rsidR="00E93B3F" w:rsidRPr="00B945B5">
        <w:rPr>
          <w:rFonts w:ascii="Calibri" w:eastAsia="Times New Roman" w:hAnsi="Calibri" w:cs="Calibri"/>
          <w:sz w:val="24"/>
          <w:szCs w:val="24"/>
          <w:lang w:eastAsia="el-GR"/>
        </w:rPr>
        <w:t xml:space="preserve"> δασικές υπηρεσίες </w:t>
      </w:r>
      <w:r w:rsidRPr="00B945B5">
        <w:rPr>
          <w:rFonts w:ascii="Calibri" w:eastAsia="Times New Roman" w:hAnsi="Calibri" w:cs="Calibri"/>
          <w:sz w:val="24"/>
          <w:szCs w:val="24"/>
          <w:lang w:eastAsia="el-GR"/>
        </w:rPr>
        <w:t xml:space="preserve">έχουν ανάγκη </w:t>
      </w:r>
      <w:r w:rsidR="00E93B3F" w:rsidRPr="00B945B5">
        <w:rPr>
          <w:rFonts w:ascii="Calibri" w:eastAsia="Times New Roman" w:hAnsi="Calibri" w:cs="Calibri"/>
          <w:sz w:val="24"/>
          <w:szCs w:val="24"/>
          <w:lang w:eastAsia="el-GR"/>
        </w:rPr>
        <w:t>από επαρκή στελέχωση, μηχανογράφηση, οργανωμένο αρχείο και αποτελεσματικούς μηχανισμούς ελέγχου</w:t>
      </w:r>
      <w:r w:rsidR="003C7F52" w:rsidRPr="00B945B5">
        <w:rPr>
          <w:rFonts w:ascii="Calibri" w:eastAsia="Times New Roman" w:hAnsi="Calibri" w:cs="Calibri"/>
          <w:sz w:val="24"/>
          <w:szCs w:val="24"/>
          <w:lang w:eastAsia="el-GR"/>
        </w:rPr>
        <w:t xml:space="preserve">, </w:t>
      </w:r>
      <w:r w:rsidR="0061133C">
        <w:rPr>
          <w:rFonts w:ascii="Calibri" w:eastAsia="Times New Roman" w:hAnsi="Calibri" w:cs="Calibri"/>
          <w:sz w:val="24"/>
          <w:szCs w:val="24"/>
          <w:lang w:eastAsia="el-GR"/>
        </w:rPr>
        <w:t xml:space="preserve">ώστε να μην </w:t>
      </w:r>
      <w:proofErr w:type="spellStart"/>
      <w:r w:rsidR="00E93B3F" w:rsidRPr="00B945B5">
        <w:rPr>
          <w:rFonts w:ascii="Calibri" w:eastAsia="Times New Roman" w:hAnsi="Calibri" w:cs="Calibri"/>
          <w:sz w:val="24"/>
          <w:szCs w:val="24"/>
          <w:lang w:eastAsia="el-GR"/>
        </w:rPr>
        <w:t>μετακυλίεται</w:t>
      </w:r>
      <w:proofErr w:type="spellEnd"/>
      <w:r w:rsidR="00E93B3F" w:rsidRPr="00B945B5">
        <w:rPr>
          <w:rFonts w:ascii="Calibri" w:eastAsia="Times New Roman" w:hAnsi="Calibri" w:cs="Calibri"/>
          <w:sz w:val="24"/>
          <w:szCs w:val="24"/>
          <w:lang w:eastAsia="el-GR"/>
        </w:rPr>
        <w:t xml:space="preserve">  στον πολίτη και να οδηγεί σε αμφισβήτηση ή ουσιαστική απώλεια της δυνατότητας αξιοποίησης της ιδιοκτησίας του</w:t>
      </w:r>
      <w:r w:rsidR="0061133C">
        <w:rPr>
          <w:rFonts w:ascii="Calibri" w:eastAsia="Times New Roman" w:hAnsi="Calibri" w:cs="Calibri"/>
          <w:sz w:val="24"/>
          <w:szCs w:val="24"/>
          <w:lang w:eastAsia="el-GR"/>
        </w:rPr>
        <w:t>, η υποχρέωση της Διοίκησης για ενημέρωση των υπηρεσιών της για πράξεις και αποφάσεις που η ίδια έχει λάβει, όπως στην περίπτωση των αναδασμών.</w:t>
      </w:r>
    </w:p>
    <w:p w14:paraId="0073BB81" w14:textId="152DDD3B" w:rsidR="00E93B3F" w:rsidRPr="00B945B5" w:rsidRDefault="003C7F52" w:rsidP="007F0FD7">
      <w:pPr>
        <w:spacing w:before="100" w:beforeAutospacing="1" w:after="100" w:afterAutospacing="1" w:line="240" w:lineRule="auto"/>
        <w:ind w:right="57"/>
        <w:jc w:val="both"/>
        <w:rPr>
          <w:rFonts w:ascii="Calibri" w:eastAsia="Times New Roman" w:hAnsi="Calibri" w:cs="Calibri"/>
          <w:sz w:val="24"/>
          <w:szCs w:val="24"/>
          <w:lang w:eastAsia="el-GR"/>
        </w:rPr>
      </w:pPr>
      <w:r w:rsidRPr="00B945B5">
        <w:rPr>
          <w:rFonts w:ascii="Calibri" w:eastAsia="Times New Roman" w:hAnsi="Calibri" w:cs="Calibri"/>
          <w:b/>
          <w:bCs/>
          <w:sz w:val="24"/>
          <w:szCs w:val="24"/>
          <w:lang w:eastAsia="el-GR"/>
        </w:rPr>
        <w:t xml:space="preserve">Επειδή, </w:t>
      </w:r>
      <w:r w:rsidR="00E93B3F" w:rsidRPr="00B945B5">
        <w:rPr>
          <w:rFonts w:ascii="Calibri" w:eastAsia="Times New Roman" w:hAnsi="Calibri" w:cs="Calibri"/>
          <w:sz w:val="24"/>
          <w:szCs w:val="24"/>
          <w:lang w:eastAsia="el-GR"/>
        </w:rPr>
        <w:t xml:space="preserve">η ιδιαίτερα δαπανηρή και χρονοβόρα διαδικασία, σε συνδυασμό με τον μαζικό χαρακτηρισμό μεγάλων εκτάσεων ως Δ.Δ., ενδέχεται να έχει σοβαρές κοινωνικές και δημογραφικές συνέπειες για </w:t>
      </w:r>
      <w:r w:rsidR="00734BD2">
        <w:rPr>
          <w:rFonts w:ascii="Calibri" w:eastAsia="Times New Roman" w:hAnsi="Calibri" w:cs="Calibri"/>
          <w:sz w:val="24"/>
          <w:szCs w:val="24"/>
          <w:lang w:eastAsia="el-GR"/>
        </w:rPr>
        <w:t>τις ορεινές περιοχές των ανωτέρω Περιφερειακών Ενοτήτων.</w:t>
      </w:r>
    </w:p>
    <w:p w14:paraId="6EC9B8BE" w14:textId="43FB516F" w:rsidR="003C7F52" w:rsidRDefault="003C7F52" w:rsidP="007F0FD7">
      <w:pPr>
        <w:spacing w:before="100" w:beforeAutospacing="1" w:after="100" w:afterAutospacing="1" w:line="240" w:lineRule="auto"/>
        <w:ind w:right="57" w:firstLine="37"/>
        <w:jc w:val="both"/>
        <w:rPr>
          <w:rFonts w:ascii="Calibri" w:eastAsia="Times New Roman" w:hAnsi="Calibri" w:cs="Calibri"/>
          <w:sz w:val="24"/>
          <w:szCs w:val="24"/>
          <w:lang w:eastAsia="el-GR"/>
        </w:rPr>
      </w:pPr>
      <w:r w:rsidRPr="00B945B5">
        <w:rPr>
          <w:rFonts w:ascii="Calibri" w:eastAsia="Times New Roman" w:hAnsi="Calibri" w:cs="Calibri"/>
          <w:b/>
          <w:bCs/>
          <w:sz w:val="24"/>
          <w:szCs w:val="24"/>
          <w:lang w:eastAsia="el-GR"/>
        </w:rPr>
        <w:t>Επειδή</w:t>
      </w:r>
      <w:r w:rsidRPr="00B945B5">
        <w:rPr>
          <w:rFonts w:ascii="Calibri" w:eastAsia="Times New Roman" w:hAnsi="Calibri" w:cs="Calibri"/>
          <w:sz w:val="24"/>
          <w:szCs w:val="24"/>
          <w:lang w:eastAsia="el-GR"/>
        </w:rPr>
        <w:t xml:space="preserve">, η επανεξέταση των προβλημάτων δεν αφορά μόνο την προστασία των ατομικών δικαιωμάτων των ιδιοκτητών, αλλά και τη διατήρηση της κοινωνικής και οικονομικής ζωής των ορεινών κοινοτήτων </w:t>
      </w:r>
      <w:r w:rsidR="00734BD2">
        <w:rPr>
          <w:rFonts w:ascii="Calibri" w:eastAsia="Times New Roman" w:hAnsi="Calibri" w:cs="Calibri"/>
          <w:sz w:val="24"/>
          <w:szCs w:val="24"/>
          <w:lang w:eastAsia="el-GR"/>
        </w:rPr>
        <w:t xml:space="preserve">της </w:t>
      </w:r>
      <w:proofErr w:type="spellStart"/>
      <w:r w:rsidR="00734BD2">
        <w:rPr>
          <w:rFonts w:ascii="Calibri" w:eastAsia="Times New Roman" w:hAnsi="Calibri" w:cs="Calibri"/>
          <w:sz w:val="24"/>
          <w:szCs w:val="24"/>
          <w:lang w:eastAsia="el-GR"/>
        </w:rPr>
        <w:t>Δυτ</w:t>
      </w:r>
      <w:proofErr w:type="spellEnd"/>
      <w:r w:rsidR="00734BD2">
        <w:rPr>
          <w:rFonts w:ascii="Calibri" w:eastAsia="Times New Roman" w:hAnsi="Calibri" w:cs="Calibri"/>
          <w:sz w:val="24"/>
          <w:szCs w:val="24"/>
          <w:lang w:eastAsia="el-GR"/>
        </w:rPr>
        <w:t>. Μακεδονίας</w:t>
      </w:r>
      <w:r w:rsidRPr="00B945B5">
        <w:rPr>
          <w:rFonts w:ascii="Calibri" w:eastAsia="Times New Roman" w:hAnsi="Calibri" w:cs="Calibri"/>
          <w:sz w:val="24"/>
          <w:szCs w:val="24"/>
          <w:lang w:eastAsia="el-GR"/>
        </w:rPr>
        <w:t>, οι οποίες αντιμετωπίζουν ήδη έντονα φαινόμενα πληθυσμιακής συρρίκνωσης και εγκατάλειψης.</w:t>
      </w:r>
    </w:p>
    <w:p w14:paraId="061AA5FA" w14:textId="77777777" w:rsidR="00622018" w:rsidRDefault="00C45986" w:rsidP="00622018">
      <w:pPr>
        <w:spacing w:before="100" w:beforeAutospacing="1" w:after="100" w:afterAutospacing="1" w:line="240" w:lineRule="auto"/>
        <w:jc w:val="both"/>
        <w:rPr>
          <w:rFonts w:ascii="Calibri" w:eastAsia="Times New Roman" w:hAnsi="Calibri" w:cs="Calibri"/>
          <w:b/>
          <w:bCs/>
          <w:sz w:val="24"/>
          <w:szCs w:val="24"/>
          <w:lang w:eastAsia="el-GR"/>
        </w:rPr>
      </w:pPr>
      <w:r w:rsidRPr="00C45986">
        <w:rPr>
          <w:rFonts w:ascii="Calibri" w:eastAsia="Times New Roman" w:hAnsi="Calibri" w:cs="Calibri"/>
          <w:b/>
          <w:bCs/>
          <w:sz w:val="24"/>
          <w:szCs w:val="24"/>
          <w:lang w:eastAsia="el-GR"/>
        </w:rPr>
        <w:lastRenderedPageBreak/>
        <w:t>Επειδή,</w:t>
      </w:r>
      <w:r>
        <w:rPr>
          <w:rFonts w:ascii="Calibri" w:eastAsia="Times New Roman" w:hAnsi="Calibri" w:cs="Calibri"/>
          <w:sz w:val="24"/>
          <w:szCs w:val="24"/>
          <w:lang w:eastAsia="el-GR"/>
        </w:rPr>
        <w:t xml:space="preserve"> </w:t>
      </w:r>
      <w:r w:rsidRPr="00B945B5">
        <w:rPr>
          <w:rFonts w:ascii="Calibri" w:eastAsia="Times New Roman" w:hAnsi="Calibri" w:cs="Calibri"/>
          <w:sz w:val="24"/>
          <w:szCs w:val="24"/>
          <w:lang w:eastAsia="el-GR"/>
        </w:rPr>
        <w:t>δημιουργ</w:t>
      </w:r>
      <w:r>
        <w:rPr>
          <w:rFonts w:ascii="Calibri" w:eastAsia="Times New Roman" w:hAnsi="Calibri" w:cs="Calibri"/>
          <w:sz w:val="24"/>
          <w:szCs w:val="24"/>
          <w:lang w:eastAsia="el-GR"/>
        </w:rPr>
        <w:t xml:space="preserve">ούνται </w:t>
      </w:r>
      <w:r w:rsidRPr="00C45986">
        <w:rPr>
          <w:rFonts w:ascii="Calibri" w:eastAsia="Times New Roman" w:hAnsi="Calibri" w:cs="Calibri"/>
          <w:sz w:val="24"/>
          <w:szCs w:val="24"/>
          <w:lang w:eastAsia="el-GR"/>
        </w:rPr>
        <w:t xml:space="preserve">εύλογα ερωτήματα ως προς το </w:t>
      </w:r>
      <w:r w:rsidRPr="00BA2776">
        <w:rPr>
          <w:rFonts w:ascii="Calibri" w:eastAsia="Times New Roman" w:hAnsi="Calibri" w:cs="Calibri"/>
          <w:b/>
          <w:bCs/>
          <w:sz w:val="24"/>
          <w:szCs w:val="24"/>
          <w:lang w:eastAsia="el-GR"/>
        </w:rPr>
        <w:t>κατά πόσο δόθηκε στους πολίτες πραγματική και αποτελεσματική δυνατότητα να προστατεύσουν την ιδιοκτησία τους και τα εμπράγματα δικαιώματά τους.</w:t>
      </w:r>
      <w:r w:rsidR="00622018" w:rsidRPr="00622018">
        <w:rPr>
          <w:rFonts w:ascii="Calibri" w:eastAsia="Times New Roman" w:hAnsi="Calibri" w:cs="Calibri"/>
          <w:b/>
          <w:bCs/>
          <w:sz w:val="24"/>
          <w:szCs w:val="24"/>
          <w:lang w:eastAsia="el-GR"/>
        </w:rPr>
        <w:t xml:space="preserve"> </w:t>
      </w:r>
    </w:p>
    <w:p w14:paraId="333479DB" w14:textId="17834AE0" w:rsidR="00F82053" w:rsidRDefault="00C45986" w:rsidP="00F82053">
      <w:pPr>
        <w:spacing w:before="100" w:beforeAutospacing="1" w:after="100" w:afterAutospacing="1" w:line="240" w:lineRule="auto"/>
        <w:jc w:val="both"/>
        <w:rPr>
          <w:rFonts w:ascii="Calibri" w:hAnsi="Calibri" w:cs="Calibri"/>
          <w:color w:val="222222"/>
          <w:sz w:val="24"/>
          <w:szCs w:val="24"/>
          <w:shd w:val="clear" w:color="auto" w:fill="FFFFFF"/>
        </w:rPr>
      </w:pPr>
      <w:r w:rsidRPr="00C45986">
        <w:rPr>
          <w:rFonts w:ascii="Calibri" w:eastAsia="Times New Roman" w:hAnsi="Calibri" w:cs="Calibri"/>
          <w:b/>
          <w:bCs/>
          <w:sz w:val="24"/>
          <w:szCs w:val="24"/>
          <w:lang w:eastAsia="el-GR"/>
        </w:rPr>
        <w:t>Επειδή</w:t>
      </w:r>
      <w:r>
        <w:rPr>
          <w:rFonts w:ascii="Calibri" w:eastAsia="Times New Roman" w:hAnsi="Calibri" w:cs="Calibri"/>
          <w:b/>
          <w:bCs/>
          <w:sz w:val="24"/>
          <w:szCs w:val="24"/>
          <w:lang w:eastAsia="el-GR"/>
        </w:rPr>
        <w:t xml:space="preserve">, </w:t>
      </w:r>
      <w:r w:rsidR="00F15238" w:rsidRPr="00F15238">
        <w:rPr>
          <w:rFonts w:ascii="Calibri" w:hAnsi="Calibri" w:cs="Calibri"/>
          <w:b/>
          <w:bCs/>
          <w:color w:val="222222"/>
          <w:sz w:val="24"/>
          <w:szCs w:val="24"/>
          <w:shd w:val="clear" w:color="auto" w:fill="FFFFFF"/>
        </w:rPr>
        <w:t>απαιτείται ένας νέος μηχανισμός που να επιτρέπει την ουσιαστική επανεξέταση του χαρακτηρισμού μιας έκτασης, ακόμη και μετά την κύρωση του Δασικού Χάρτη, όταν προκύπτουν βάσιμοι λόγοι αμφισβήτησης της ορθότητάς του</w:t>
      </w:r>
      <w:r w:rsidR="00BF3CF6">
        <w:rPr>
          <w:rFonts w:ascii="Calibri" w:hAnsi="Calibri" w:cs="Calibri"/>
          <w:b/>
          <w:bCs/>
          <w:color w:val="222222"/>
          <w:sz w:val="24"/>
          <w:szCs w:val="24"/>
          <w:shd w:val="clear" w:color="auto" w:fill="FFFFFF"/>
        </w:rPr>
        <w:t xml:space="preserve">, </w:t>
      </w:r>
      <w:r w:rsidR="00BF3CF6" w:rsidRPr="00BF3CF6">
        <w:rPr>
          <w:rFonts w:ascii="Calibri" w:hAnsi="Calibri" w:cs="Calibri"/>
          <w:color w:val="222222"/>
          <w:sz w:val="24"/>
          <w:szCs w:val="24"/>
          <w:shd w:val="clear" w:color="auto" w:fill="FFFFFF"/>
        </w:rPr>
        <w:t>διασφαλίζοντας ταυτόχρονα την αποτελεσματική προστασία των δασικών οικοσυστημάτων και τη δυνατότητα διόρθωσης εσφαλμένων χαρακτηρισμών.</w:t>
      </w:r>
      <w:r w:rsidR="00622018">
        <w:rPr>
          <w:rFonts w:ascii="Calibri" w:hAnsi="Calibri" w:cs="Calibri"/>
          <w:color w:val="222222"/>
          <w:sz w:val="24"/>
          <w:szCs w:val="24"/>
          <w:shd w:val="clear" w:color="auto" w:fill="FFFFFF"/>
        </w:rPr>
        <w:t xml:space="preserve"> </w:t>
      </w:r>
    </w:p>
    <w:p w14:paraId="0C90DC90" w14:textId="77777777" w:rsidR="008F5359" w:rsidRPr="008F5359" w:rsidRDefault="008F5359" w:rsidP="008F5359">
      <w:pPr>
        <w:spacing w:before="100" w:beforeAutospacing="1" w:after="100" w:afterAutospacing="1" w:line="276" w:lineRule="auto"/>
        <w:jc w:val="both"/>
        <w:rPr>
          <w:rFonts w:ascii="Calibri" w:eastAsia="Times New Roman" w:hAnsi="Calibri" w:cs="Calibri"/>
          <w:sz w:val="24"/>
          <w:szCs w:val="24"/>
          <w:lang w:eastAsia="el-GR"/>
        </w:rPr>
      </w:pPr>
      <w:r w:rsidRPr="008F5359">
        <w:rPr>
          <w:rFonts w:ascii="Calibri" w:eastAsia="Times New Roman" w:hAnsi="Calibri" w:cs="Calibri"/>
          <w:b/>
          <w:bCs/>
          <w:sz w:val="24"/>
          <w:szCs w:val="24"/>
          <w:lang w:eastAsia="el-GR"/>
        </w:rPr>
        <w:t>Κατόπιν των ανωτέρω, ερωτάται ο αρμόδιος Υπουργός:</w:t>
      </w:r>
    </w:p>
    <w:p w14:paraId="4F295006" w14:textId="36F7A7D3" w:rsidR="00F82053" w:rsidRDefault="00F82053" w:rsidP="00F82053">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b/>
          <w:bCs/>
          <w:sz w:val="24"/>
          <w:szCs w:val="24"/>
          <w:lang w:eastAsia="el-GR"/>
        </w:rPr>
        <w:t>1.</w:t>
      </w:r>
      <w:r w:rsidR="00E93B3F" w:rsidRPr="00B945B5">
        <w:rPr>
          <w:rFonts w:ascii="Calibri" w:eastAsia="Times New Roman" w:hAnsi="Calibri" w:cs="Calibri"/>
          <w:sz w:val="24"/>
          <w:szCs w:val="24"/>
          <w:lang w:eastAsia="el-GR"/>
        </w:rPr>
        <w:t>Προτίθε</w:t>
      </w:r>
      <w:r>
        <w:rPr>
          <w:rFonts w:ascii="Calibri" w:eastAsia="Times New Roman" w:hAnsi="Calibri" w:cs="Calibri"/>
          <w:sz w:val="24"/>
          <w:szCs w:val="24"/>
          <w:lang w:eastAsia="el-GR"/>
        </w:rPr>
        <w:t xml:space="preserve">στε </w:t>
      </w:r>
      <w:r w:rsidR="00E93B3F" w:rsidRPr="00B945B5">
        <w:rPr>
          <w:rFonts w:ascii="Calibri" w:eastAsia="Times New Roman" w:hAnsi="Calibri" w:cs="Calibri"/>
          <w:sz w:val="24"/>
          <w:szCs w:val="24"/>
          <w:lang w:eastAsia="el-GR"/>
        </w:rPr>
        <w:t>να εξετάσε</w:t>
      </w:r>
      <w:r>
        <w:rPr>
          <w:rFonts w:ascii="Calibri" w:eastAsia="Times New Roman" w:hAnsi="Calibri" w:cs="Calibri"/>
          <w:sz w:val="24"/>
          <w:szCs w:val="24"/>
          <w:lang w:eastAsia="el-GR"/>
        </w:rPr>
        <w:t>τε</w:t>
      </w:r>
      <w:r w:rsidR="00E93B3F" w:rsidRPr="00B945B5">
        <w:rPr>
          <w:rFonts w:ascii="Calibri" w:eastAsia="Times New Roman" w:hAnsi="Calibri" w:cs="Calibri"/>
          <w:sz w:val="24"/>
          <w:szCs w:val="24"/>
          <w:lang w:eastAsia="el-GR"/>
        </w:rPr>
        <w:t xml:space="preserve"> τη θέσπιση </w:t>
      </w:r>
      <w:r w:rsidR="001952AA" w:rsidRPr="00FC6812">
        <w:rPr>
          <w:rFonts w:ascii="Calibri" w:eastAsia="Times New Roman" w:hAnsi="Calibri" w:cs="Calibri"/>
          <w:sz w:val="24"/>
          <w:szCs w:val="24"/>
          <w:lang w:eastAsia="el-GR"/>
        </w:rPr>
        <w:t xml:space="preserve">νέας </w:t>
      </w:r>
      <w:r w:rsidR="00E93B3F" w:rsidRPr="00FC6812">
        <w:rPr>
          <w:rFonts w:ascii="Calibri" w:eastAsia="Times New Roman" w:hAnsi="Calibri" w:cs="Calibri"/>
          <w:sz w:val="24"/>
          <w:szCs w:val="24"/>
          <w:lang w:eastAsia="el-GR"/>
        </w:rPr>
        <w:t>διαδικασία</w:t>
      </w:r>
      <w:r w:rsidR="00F15238" w:rsidRPr="00FC6812">
        <w:rPr>
          <w:rFonts w:ascii="Calibri" w:eastAsia="Times New Roman" w:hAnsi="Calibri" w:cs="Calibri"/>
          <w:sz w:val="24"/>
          <w:szCs w:val="24"/>
          <w:lang w:eastAsia="el-GR"/>
        </w:rPr>
        <w:t>ς</w:t>
      </w:r>
      <w:r w:rsidR="00E93B3F" w:rsidRPr="00FC6812">
        <w:rPr>
          <w:rFonts w:ascii="Calibri" w:eastAsia="Times New Roman" w:hAnsi="Calibri" w:cs="Calibri"/>
          <w:sz w:val="24"/>
          <w:szCs w:val="24"/>
          <w:lang w:eastAsia="el-GR"/>
        </w:rPr>
        <w:t xml:space="preserve"> </w:t>
      </w:r>
      <w:r w:rsidRPr="00FC6812">
        <w:rPr>
          <w:rFonts w:ascii="Calibri" w:eastAsia="Times New Roman" w:hAnsi="Calibri" w:cs="Calibri"/>
          <w:sz w:val="24"/>
          <w:szCs w:val="24"/>
          <w:lang w:eastAsia="el-GR"/>
        </w:rPr>
        <w:t xml:space="preserve">υποβολής και εξέτασης </w:t>
      </w:r>
      <w:r w:rsidR="00E93B3F" w:rsidRPr="00FC6812">
        <w:rPr>
          <w:rFonts w:ascii="Calibri" w:eastAsia="Times New Roman" w:hAnsi="Calibri" w:cs="Calibri"/>
          <w:sz w:val="24"/>
          <w:szCs w:val="24"/>
          <w:lang w:eastAsia="el-GR"/>
        </w:rPr>
        <w:t xml:space="preserve">αντιρρήσεων </w:t>
      </w:r>
      <w:r w:rsidRPr="00FC6812">
        <w:rPr>
          <w:rFonts w:ascii="Calibri" w:eastAsia="Times New Roman" w:hAnsi="Calibri" w:cs="Calibri"/>
          <w:sz w:val="24"/>
          <w:szCs w:val="24"/>
          <w:lang w:eastAsia="el-GR"/>
        </w:rPr>
        <w:t>κατά των Δασικών Χαρτών</w:t>
      </w:r>
      <w:r w:rsidR="00FC6812" w:rsidRPr="00FC6812">
        <w:rPr>
          <w:rFonts w:ascii="Calibri" w:eastAsia="Times New Roman" w:hAnsi="Calibri" w:cs="Calibri"/>
          <w:sz w:val="24"/>
          <w:szCs w:val="24"/>
          <w:lang w:eastAsia="el-GR"/>
        </w:rPr>
        <w:t xml:space="preserve"> </w:t>
      </w:r>
      <w:r w:rsidR="00720FC8">
        <w:rPr>
          <w:rFonts w:ascii="Calibri" w:eastAsia="Times New Roman" w:hAnsi="Calibri" w:cs="Calibri"/>
          <w:sz w:val="24"/>
          <w:szCs w:val="24"/>
          <w:lang w:eastAsia="el-GR"/>
        </w:rPr>
        <w:t xml:space="preserve">στην </w:t>
      </w:r>
      <w:proofErr w:type="spellStart"/>
      <w:r w:rsidR="00720FC8">
        <w:rPr>
          <w:rFonts w:ascii="Calibri" w:eastAsia="Times New Roman" w:hAnsi="Calibri" w:cs="Calibri"/>
          <w:sz w:val="24"/>
          <w:szCs w:val="24"/>
          <w:lang w:eastAsia="el-GR"/>
        </w:rPr>
        <w:t>Δυτ</w:t>
      </w:r>
      <w:proofErr w:type="spellEnd"/>
      <w:r w:rsidR="00720FC8">
        <w:rPr>
          <w:rFonts w:ascii="Calibri" w:eastAsia="Times New Roman" w:hAnsi="Calibri" w:cs="Calibri"/>
          <w:sz w:val="24"/>
          <w:szCs w:val="24"/>
          <w:lang w:eastAsia="el-GR"/>
        </w:rPr>
        <w:t>. Μακεδονία,</w:t>
      </w:r>
      <w:r w:rsidR="00720FC8" w:rsidRPr="00720FC8">
        <w:rPr>
          <w:rFonts w:ascii="Calibri" w:eastAsia="Times New Roman" w:hAnsi="Calibri" w:cs="Calibri"/>
          <w:sz w:val="24"/>
          <w:szCs w:val="24"/>
          <w:lang w:eastAsia="el-GR"/>
        </w:rPr>
        <w:t xml:space="preserve"> </w:t>
      </w:r>
      <w:r w:rsidR="00720FC8">
        <w:rPr>
          <w:rFonts w:ascii="Calibri" w:eastAsia="Times New Roman" w:hAnsi="Calibri" w:cs="Calibri"/>
          <w:sz w:val="24"/>
          <w:szCs w:val="24"/>
          <w:lang w:eastAsia="el-GR"/>
        </w:rPr>
        <w:t xml:space="preserve">λαμβάνοντας υπόψη </w:t>
      </w:r>
      <w:r w:rsidR="00E93B3F" w:rsidRPr="00B945B5">
        <w:rPr>
          <w:rFonts w:ascii="Calibri" w:eastAsia="Times New Roman" w:hAnsi="Calibri" w:cs="Calibri"/>
          <w:sz w:val="24"/>
          <w:szCs w:val="24"/>
          <w:lang w:eastAsia="el-GR"/>
        </w:rPr>
        <w:t xml:space="preserve">των ιδιαίτερων κοινωνικών, γεωγραφικών, ιστορικών συνθηκών της </w:t>
      </w:r>
      <w:r w:rsidR="001952AA">
        <w:rPr>
          <w:rFonts w:ascii="Calibri" w:eastAsia="Times New Roman" w:hAnsi="Calibri" w:cs="Calibri"/>
          <w:sz w:val="24"/>
          <w:szCs w:val="24"/>
          <w:lang w:eastAsia="el-GR"/>
        </w:rPr>
        <w:t>κάθε</w:t>
      </w:r>
      <w:r w:rsidR="00E71948" w:rsidRPr="00E71948">
        <w:rPr>
          <w:rFonts w:ascii="Calibri" w:eastAsia="Times New Roman" w:hAnsi="Calibri" w:cs="Calibri"/>
          <w:sz w:val="24"/>
          <w:szCs w:val="24"/>
          <w:lang w:eastAsia="el-GR"/>
        </w:rPr>
        <w:t xml:space="preserve"> </w:t>
      </w:r>
      <w:r w:rsidR="00E93B3F" w:rsidRPr="00B945B5">
        <w:rPr>
          <w:rFonts w:ascii="Calibri" w:eastAsia="Times New Roman" w:hAnsi="Calibri" w:cs="Calibri"/>
          <w:sz w:val="24"/>
          <w:szCs w:val="24"/>
          <w:lang w:eastAsia="el-GR"/>
        </w:rPr>
        <w:t>περιοχής;</w:t>
      </w:r>
    </w:p>
    <w:p w14:paraId="5B6D62A6" w14:textId="0E9FA370" w:rsidR="00F82053" w:rsidRDefault="00F82053" w:rsidP="00F82053">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2.</w:t>
      </w:r>
      <w:r w:rsidRPr="00F82053">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Π</w:t>
      </w:r>
      <w:r w:rsidRPr="00B945B5">
        <w:rPr>
          <w:rFonts w:ascii="Calibri" w:eastAsia="Times New Roman" w:hAnsi="Calibri" w:cs="Calibri"/>
          <w:sz w:val="24"/>
          <w:szCs w:val="24"/>
          <w:lang w:eastAsia="el-GR"/>
        </w:rPr>
        <w:t>ροτίθε</w:t>
      </w:r>
      <w:r>
        <w:rPr>
          <w:rFonts w:ascii="Calibri" w:eastAsia="Times New Roman" w:hAnsi="Calibri" w:cs="Calibri"/>
          <w:sz w:val="24"/>
          <w:szCs w:val="24"/>
          <w:lang w:eastAsia="el-GR"/>
        </w:rPr>
        <w:t xml:space="preserve">στε </w:t>
      </w:r>
      <w:r w:rsidRPr="00B945B5">
        <w:rPr>
          <w:rFonts w:ascii="Calibri" w:eastAsia="Times New Roman" w:hAnsi="Calibri" w:cs="Calibri"/>
          <w:sz w:val="24"/>
          <w:szCs w:val="24"/>
          <w:lang w:eastAsia="el-GR"/>
        </w:rPr>
        <w:t>να λάβε</w:t>
      </w:r>
      <w:r>
        <w:rPr>
          <w:rFonts w:ascii="Calibri" w:eastAsia="Times New Roman" w:hAnsi="Calibri" w:cs="Calibri"/>
          <w:sz w:val="24"/>
          <w:szCs w:val="24"/>
          <w:lang w:eastAsia="el-GR"/>
        </w:rPr>
        <w:t>τε</w:t>
      </w:r>
      <w:r w:rsidRPr="00B945B5">
        <w:rPr>
          <w:rFonts w:ascii="Calibri" w:eastAsia="Times New Roman" w:hAnsi="Calibri" w:cs="Calibri"/>
          <w:sz w:val="24"/>
          <w:szCs w:val="24"/>
          <w:lang w:eastAsia="el-GR"/>
        </w:rPr>
        <w:t xml:space="preserve"> </w:t>
      </w:r>
      <w:r w:rsidRPr="00FC6812">
        <w:rPr>
          <w:rFonts w:ascii="Calibri" w:eastAsia="Times New Roman" w:hAnsi="Calibri" w:cs="Calibri"/>
          <w:sz w:val="24"/>
          <w:szCs w:val="24"/>
          <w:lang w:eastAsia="el-GR"/>
        </w:rPr>
        <w:t>άμεσα μέτρα</w:t>
      </w:r>
      <w:r w:rsidR="00FC6812">
        <w:rPr>
          <w:rFonts w:ascii="Calibri" w:eastAsia="Times New Roman" w:hAnsi="Calibri" w:cs="Calibri"/>
          <w:sz w:val="24"/>
          <w:szCs w:val="24"/>
          <w:lang w:eastAsia="el-GR"/>
        </w:rPr>
        <w:t>,</w:t>
      </w:r>
      <w:r w:rsidRPr="00B945B5">
        <w:rPr>
          <w:rFonts w:ascii="Calibri" w:eastAsia="Times New Roman" w:hAnsi="Calibri" w:cs="Calibri"/>
          <w:b/>
          <w:bCs/>
          <w:sz w:val="24"/>
          <w:szCs w:val="24"/>
          <w:lang w:eastAsia="el-GR"/>
        </w:rPr>
        <w:t xml:space="preserve"> </w:t>
      </w:r>
      <w:r w:rsidRPr="00967104">
        <w:rPr>
          <w:rFonts w:ascii="Calibri" w:eastAsia="Times New Roman" w:hAnsi="Calibri" w:cs="Calibri"/>
          <w:sz w:val="24"/>
          <w:szCs w:val="24"/>
          <w:lang w:eastAsia="el-GR"/>
        </w:rPr>
        <w:t>και ποια είναι αυτά, ώστε να αποκατασταθούν τυχόν εσφαλμένοι χαρακτηρισμοί και να διασφαλιστούν τα νόμιμα δικαιώματα των πολιτών, χωρίς να απαιτείται προσφυγή σε πολυετείς και ιδιαίτερα δαπανηρές δικαστικές διαδικασίες;</w:t>
      </w:r>
    </w:p>
    <w:p w14:paraId="1B3A79E6" w14:textId="4B958FF1" w:rsidR="00F82053" w:rsidRDefault="00F82053" w:rsidP="00F82053">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3.</w:t>
      </w:r>
      <w:r w:rsidR="00E93B3F" w:rsidRPr="00B945B5">
        <w:rPr>
          <w:rFonts w:ascii="Calibri" w:eastAsia="Times New Roman" w:hAnsi="Calibri" w:cs="Calibri"/>
          <w:sz w:val="24"/>
          <w:szCs w:val="24"/>
          <w:lang w:eastAsia="el-GR"/>
        </w:rPr>
        <w:t xml:space="preserve">Πόσοι </w:t>
      </w:r>
      <w:r w:rsidR="00E93B3F" w:rsidRPr="00FC6812">
        <w:rPr>
          <w:rFonts w:ascii="Calibri" w:eastAsia="Times New Roman" w:hAnsi="Calibri" w:cs="Calibri"/>
          <w:sz w:val="24"/>
          <w:szCs w:val="24"/>
          <w:lang w:eastAsia="el-GR"/>
        </w:rPr>
        <w:t>επιτόπιοι έλεγχοι και αυτοψίες</w:t>
      </w:r>
      <w:r w:rsidR="00E93B3F" w:rsidRPr="00B945B5">
        <w:rPr>
          <w:rFonts w:ascii="Calibri" w:eastAsia="Times New Roman" w:hAnsi="Calibri" w:cs="Calibri"/>
          <w:sz w:val="24"/>
          <w:szCs w:val="24"/>
          <w:lang w:eastAsia="el-GR"/>
        </w:rPr>
        <w:t xml:space="preserve"> πραγματοποιήθηκαν πριν από την κύρωση των Δασικών Χαρτών </w:t>
      </w:r>
      <w:r w:rsidR="00FC6812">
        <w:rPr>
          <w:rFonts w:ascii="Calibri" w:eastAsia="Times New Roman" w:hAnsi="Calibri" w:cs="Calibri"/>
          <w:sz w:val="24"/>
          <w:szCs w:val="24"/>
          <w:lang w:eastAsia="el-GR"/>
        </w:rPr>
        <w:t xml:space="preserve">στις Π.Ε. της </w:t>
      </w:r>
      <w:proofErr w:type="spellStart"/>
      <w:r w:rsidR="00FC6812">
        <w:rPr>
          <w:rFonts w:ascii="Calibri" w:eastAsia="Times New Roman" w:hAnsi="Calibri" w:cs="Calibri"/>
          <w:sz w:val="24"/>
          <w:szCs w:val="24"/>
          <w:lang w:eastAsia="el-GR"/>
        </w:rPr>
        <w:t>Δυτ</w:t>
      </w:r>
      <w:proofErr w:type="spellEnd"/>
      <w:r w:rsidR="00E510FA">
        <w:rPr>
          <w:rFonts w:ascii="Calibri" w:eastAsia="Times New Roman" w:hAnsi="Calibri" w:cs="Calibri"/>
          <w:sz w:val="24"/>
          <w:szCs w:val="24"/>
          <w:lang w:eastAsia="el-GR"/>
        </w:rPr>
        <w:t>.</w:t>
      </w:r>
      <w:r w:rsidR="00FC6812">
        <w:rPr>
          <w:rFonts w:ascii="Calibri" w:eastAsia="Times New Roman" w:hAnsi="Calibri" w:cs="Calibri"/>
          <w:sz w:val="24"/>
          <w:szCs w:val="24"/>
          <w:lang w:eastAsia="el-GR"/>
        </w:rPr>
        <w:t xml:space="preserve"> Μακεδονίας, </w:t>
      </w:r>
      <w:r w:rsidR="00E93B3F" w:rsidRPr="00B945B5">
        <w:rPr>
          <w:rFonts w:ascii="Calibri" w:eastAsia="Times New Roman" w:hAnsi="Calibri" w:cs="Calibri"/>
          <w:sz w:val="24"/>
          <w:szCs w:val="24"/>
          <w:lang w:eastAsia="el-GR"/>
        </w:rPr>
        <w:t xml:space="preserve">και ειδικότερα κατά την εξέταση των αντιρρήσεων; </w:t>
      </w:r>
    </w:p>
    <w:p w14:paraId="2754C6F9" w14:textId="65A367AB" w:rsidR="00F82053" w:rsidRDefault="00FC6812" w:rsidP="00F82053">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4</w:t>
      </w:r>
      <w:r w:rsidR="00F82053">
        <w:rPr>
          <w:rFonts w:ascii="Calibri" w:eastAsia="Times New Roman" w:hAnsi="Calibri" w:cs="Calibri"/>
          <w:sz w:val="24"/>
          <w:szCs w:val="24"/>
          <w:lang w:eastAsia="el-GR"/>
        </w:rPr>
        <w:t>.</w:t>
      </w:r>
      <w:r>
        <w:rPr>
          <w:rFonts w:ascii="Calibri" w:eastAsia="Times New Roman" w:hAnsi="Calibri" w:cs="Calibri"/>
          <w:sz w:val="24"/>
          <w:szCs w:val="24"/>
          <w:lang w:eastAsia="el-GR"/>
        </w:rPr>
        <w:t xml:space="preserve">Πως προτίθεστε να αντιμετωπίσετε το πρόβλημα της απουσίας </w:t>
      </w:r>
      <w:r w:rsidR="006B34E5">
        <w:rPr>
          <w:rFonts w:ascii="Calibri" w:eastAsia="Times New Roman" w:hAnsi="Calibri" w:cs="Calibri"/>
          <w:sz w:val="24"/>
          <w:szCs w:val="24"/>
          <w:lang w:eastAsia="el-GR"/>
        </w:rPr>
        <w:t xml:space="preserve">ατομικής </w:t>
      </w:r>
      <w:r w:rsidR="00056568">
        <w:rPr>
          <w:rFonts w:ascii="Calibri" w:eastAsia="Times New Roman" w:hAnsi="Calibri" w:cs="Calibri"/>
          <w:sz w:val="24"/>
          <w:szCs w:val="24"/>
          <w:lang w:eastAsia="el-GR"/>
        </w:rPr>
        <w:t xml:space="preserve">ενημέρωσης </w:t>
      </w:r>
      <w:r w:rsidR="006B34E5">
        <w:rPr>
          <w:rFonts w:ascii="Calibri" w:eastAsia="Times New Roman" w:hAnsi="Calibri" w:cs="Calibri"/>
          <w:sz w:val="24"/>
          <w:szCs w:val="24"/>
          <w:lang w:eastAsia="el-GR"/>
        </w:rPr>
        <w:t xml:space="preserve">των πολιτών, </w:t>
      </w:r>
      <w:r w:rsidR="00056568">
        <w:rPr>
          <w:rFonts w:ascii="Calibri" w:eastAsia="Times New Roman" w:hAnsi="Calibri" w:cs="Calibri"/>
          <w:sz w:val="24"/>
          <w:szCs w:val="24"/>
          <w:lang w:eastAsia="el-GR"/>
        </w:rPr>
        <w:t xml:space="preserve">ώστε κάθε ενδιαφερόμενος να μπορεί </w:t>
      </w:r>
      <w:r w:rsidR="00E93B3F" w:rsidRPr="00B945B5">
        <w:rPr>
          <w:rFonts w:ascii="Calibri" w:eastAsia="Times New Roman" w:hAnsi="Calibri" w:cs="Calibri"/>
          <w:sz w:val="24"/>
          <w:szCs w:val="24"/>
          <w:lang w:eastAsia="el-GR"/>
        </w:rPr>
        <w:t>να γνωρίζει το στάδιο εξέτασης της υπόθεσής του και τις απαιτούμενες ενέργειες</w:t>
      </w:r>
      <w:r w:rsidR="006B34E5">
        <w:rPr>
          <w:rFonts w:ascii="Calibri" w:eastAsia="Times New Roman" w:hAnsi="Calibri" w:cs="Calibri"/>
          <w:sz w:val="24"/>
          <w:szCs w:val="24"/>
          <w:lang w:eastAsia="el-GR"/>
        </w:rPr>
        <w:t xml:space="preserve"> που οφείλει να πράξει</w:t>
      </w:r>
      <w:r w:rsidR="00E93B3F" w:rsidRPr="00B945B5">
        <w:rPr>
          <w:rFonts w:ascii="Calibri" w:eastAsia="Times New Roman" w:hAnsi="Calibri" w:cs="Calibri"/>
          <w:sz w:val="24"/>
          <w:szCs w:val="24"/>
          <w:lang w:eastAsia="el-GR"/>
        </w:rPr>
        <w:t>;</w:t>
      </w:r>
    </w:p>
    <w:p w14:paraId="0398F96D" w14:textId="223B5BE3" w:rsidR="00F82053" w:rsidRDefault="00C170C5" w:rsidP="00F82053">
      <w:pPr>
        <w:spacing w:before="100" w:beforeAutospacing="1" w:after="100" w:afterAutospacing="1" w:line="240" w:lineRule="auto"/>
        <w:jc w:val="both"/>
        <w:rPr>
          <w:rFonts w:ascii="Calibri" w:eastAsia="Times New Roman" w:hAnsi="Calibri" w:cs="Calibri"/>
          <w:sz w:val="24"/>
          <w:szCs w:val="24"/>
          <w:lang w:eastAsia="el-GR"/>
        </w:rPr>
      </w:pPr>
      <w:r>
        <w:rPr>
          <w:rFonts w:ascii="Calibri" w:eastAsia="Times New Roman" w:hAnsi="Calibri" w:cs="Calibri"/>
          <w:sz w:val="24"/>
          <w:szCs w:val="24"/>
          <w:lang w:eastAsia="el-GR"/>
        </w:rPr>
        <w:t>5</w:t>
      </w:r>
      <w:r w:rsidR="00F82053">
        <w:rPr>
          <w:rFonts w:ascii="Calibri" w:eastAsia="Times New Roman" w:hAnsi="Calibri" w:cs="Calibri"/>
          <w:sz w:val="24"/>
          <w:szCs w:val="24"/>
          <w:lang w:eastAsia="el-GR"/>
        </w:rPr>
        <w:t>.</w:t>
      </w:r>
      <w:r w:rsidR="00E93B3F" w:rsidRPr="00B945B5">
        <w:rPr>
          <w:rFonts w:ascii="Calibri" w:eastAsia="Times New Roman" w:hAnsi="Calibri" w:cs="Calibri"/>
          <w:sz w:val="24"/>
          <w:szCs w:val="24"/>
          <w:lang w:eastAsia="el-GR"/>
        </w:rPr>
        <w:t>Προτίθε</w:t>
      </w:r>
      <w:r w:rsidR="000B3E06">
        <w:rPr>
          <w:rFonts w:ascii="Calibri" w:eastAsia="Times New Roman" w:hAnsi="Calibri" w:cs="Calibri"/>
          <w:sz w:val="24"/>
          <w:szCs w:val="24"/>
          <w:lang w:eastAsia="el-GR"/>
        </w:rPr>
        <w:t>σ</w:t>
      </w:r>
      <w:r w:rsidR="00E93B3F" w:rsidRPr="00B945B5">
        <w:rPr>
          <w:rFonts w:ascii="Calibri" w:eastAsia="Times New Roman" w:hAnsi="Calibri" w:cs="Calibri"/>
          <w:sz w:val="24"/>
          <w:szCs w:val="24"/>
          <w:lang w:eastAsia="el-GR"/>
        </w:rPr>
        <w:t>τ</w:t>
      </w:r>
      <w:r w:rsidR="000B3E06">
        <w:rPr>
          <w:rFonts w:ascii="Calibri" w:eastAsia="Times New Roman" w:hAnsi="Calibri" w:cs="Calibri"/>
          <w:sz w:val="24"/>
          <w:szCs w:val="24"/>
          <w:lang w:eastAsia="el-GR"/>
        </w:rPr>
        <w:t>ε</w:t>
      </w:r>
      <w:r w:rsidR="00E93B3F" w:rsidRPr="00B945B5">
        <w:rPr>
          <w:rFonts w:ascii="Calibri" w:eastAsia="Times New Roman" w:hAnsi="Calibri" w:cs="Calibri"/>
          <w:sz w:val="24"/>
          <w:szCs w:val="24"/>
          <w:lang w:eastAsia="el-GR"/>
        </w:rPr>
        <w:t xml:space="preserve"> να </w:t>
      </w:r>
      <w:r w:rsidR="00157D31" w:rsidRPr="00B945B5">
        <w:rPr>
          <w:rFonts w:ascii="Calibri" w:eastAsia="Times New Roman" w:hAnsi="Calibri" w:cs="Calibri"/>
          <w:sz w:val="24"/>
          <w:szCs w:val="24"/>
          <w:lang w:eastAsia="el-GR"/>
        </w:rPr>
        <w:t>επανεξετάσ</w:t>
      </w:r>
      <w:r w:rsidR="00157D31">
        <w:rPr>
          <w:rFonts w:ascii="Calibri" w:eastAsia="Times New Roman" w:hAnsi="Calibri" w:cs="Calibri"/>
          <w:sz w:val="24"/>
          <w:szCs w:val="24"/>
          <w:lang w:eastAsia="el-GR"/>
        </w:rPr>
        <w:t>ετε</w:t>
      </w:r>
      <w:r w:rsidR="00E93B3F" w:rsidRPr="00B945B5">
        <w:rPr>
          <w:rFonts w:ascii="Calibri" w:eastAsia="Times New Roman" w:hAnsi="Calibri" w:cs="Calibri"/>
          <w:sz w:val="24"/>
          <w:szCs w:val="24"/>
          <w:lang w:eastAsia="el-GR"/>
        </w:rPr>
        <w:t xml:space="preserve"> τη μεθοδολογία φωτοερμηνείας στις περιοχές </w:t>
      </w:r>
      <w:r w:rsidR="00720FC8">
        <w:rPr>
          <w:rFonts w:ascii="Calibri" w:eastAsia="Times New Roman" w:hAnsi="Calibri" w:cs="Calibri"/>
          <w:sz w:val="24"/>
          <w:szCs w:val="24"/>
          <w:lang w:eastAsia="el-GR"/>
        </w:rPr>
        <w:t xml:space="preserve">της </w:t>
      </w:r>
      <w:proofErr w:type="spellStart"/>
      <w:r w:rsidR="00720FC8">
        <w:rPr>
          <w:rFonts w:ascii="Calibri" w:eastAsia="Times New Roman" w:hAnsi="Calibri" w:cs="Calibri"/>
          <w:sz w:val="24"/>
          <w:szCs w:val="24"/>
          <w:lang w:eastAsia="el-GR"/>
        </w:rPr>
        <w:t>Δυτ</w:t>
      </w:r>
      <w:proofErr w:type="spellEnd"/>
      <w:r w:rsidR="00720FC8">
        <w:rPr>
          <w:rFonts w:ascii="Calibri" w:eastAsia="Times New Roman" w:hAnsi="Calibri" w:cs="Calibri"/>
          <w:sz w:val="24"/>
          <w:szCs w:val="24"/>
          <w:lang w:eastAsia="el-GR"/>
        </w:rPr>
        <w:t>. Μακεδονίας</w:t>
      </w:r>
      <w:r w:rsidR="00E93B3F" w:rsidRPr="00B945B5">
        <w:rPr>
          <w:rFonts w:ascii="Calibri" w:eastAsia="Times New Roman" w:hAnsi="Calibri" w:cs="Calibri"/>
          <w:sz w:val="24"/>
          <w:szCs w:val="24"/>
          <w:lang w:eastAsia="el-GR"/>
        </w:rPr>
        <w:t>, λαμβάνοντας υπόψη τη γεωμορφολογία, τις παραδοσιακές καλλιέργειες και την παρουσία οπωροφόρων δέντρων όπως οι καστανιές;</w:t>
      </w:r>
    </w:p>
    <w:p w14:paraId="4E97ED5A" w14:textId="4E62FB50" w:rsidR="0013133A" w:rsidRDefault="0013133A" w:rsidP="00F82053">
      <w:pPr>
        <w:spacing w:before="100" w:beforeAutospacing="1" w:after="100" w:afterAutospacing="1" w:line="240" w:lineRule="auto"/>
        <w:jc w:val="both"/>
        <w:rPr>
          <w:rFonts w:ascii="Calibri" w:eastAsia="Times New Roman" w:hAnsi="Calibri" w:cs="Calibri"/>
          <w:b/>
          <w:bCs/>
          <w:sz w:val="24"/>
          <w:szCs w:val="24"/>
          <w:lang w:eastAsia="el-GR"/>
        </w:rPr>
      </w:pPr>
      <w:r>
        <w:rPr>
          <w:rFonts w:ascii="Calibri" w:eastAsia="Times New Roman" w:hAnsi="Calibri" w:cs="Calibri"/>
          <w:sz w:val="24"/>
          <w:szCs w:val="24"/>
          <w:lang w:eastAsia="el-GR"/>
        </w:rPr>
        <w:t xml:space="preserve">                                               </w:t>
      </w:r>
      <w:r w:rsidR="005B67D4">
        <w:rPr>
          <w:rFonts w:ascii="Calibri" w:eastAsia="Times New Roman" w:hAnsi="Calibri" w:cs="Calibri"/>
          <w:sz w:val="24"/>
          <w:szCs w:val="24"/>
          <w:lang w:eastAsia="el-GR"/>
        </w:rPr>
        <w:t xml:space="preserve">  </w:t>
      </w:r>
      <w:r>
        <w:rPr>
          <w:rFonts w:ascii="Calibri" w:eastAsia="Times New Roman" w:hAnsi="Calibri" w:cs="Calibri"/>
          <w:sz w:val="24"/>
          <w:szCs w:val="24"/>
          <w:lang w:eastAsia="el-GR"/>
        </w:rPr>
        <w:t xml:space="preserve"> </w:t>
      </w:r>
      <w:r w:rsidRPr="0013133A">
        <w:rPr>
          <w:rFonts w:ascii="Calibri" w:eastAsia="Times New Roman" w:hAnsi="Calibri" w:cs="Calibri"/>
          <w:b/>
          <w:bCs/>
          <w:sz w:val="24"/>
          <w:szCs w:val="24"/>
          <w:lang w:eastAsia="el-GR"/>
        </w:rPr>
        <w:t>Η Ερωτώσα Βουλευτής</w:t>
      </w:r>
    </w:p>
    <w:p w14:paraId="2AE61E42" w14:textId="6D0F432C" w:rsidR="007A563B" w:rsidRPr="0013133A" w:rsidRDefault="000B3E06" w:rsidP="00F82053">
      <w:pPr>
        <w:spacing w:before="100" w:beforeAutospacing="1" w:after="100" w:afterAutospacing="1" w:line="240" w:lineRule="auto"/>
        <w:jc w:val="both"/>
        <w:rPr>
          <w:rFonts w:ascii="Calibri" w:eastAsia="Times New Roman" w:hAnsi="Calibri" w:cs="Calibri"/>
          <w:b/>
          <w:bCs/>
          <w:sz w:val="24"/>
          <w:szCs w:val="24"/>
          <w:lang w:eastAsia="el-GR"/>
        </w:rPr>
      </w:pPr>
      <w:r>
        <w:rPr>
          <w:rFonts w:ascii="Calibri" w:eastAsia="Times New Roman" w:hAnsi="Calibri" w:cs="Calibri"/>
          <w:b/>
          <w:bCs/>
          <w:sz w:val="24"/>
          <w:szCs w:val="24"/>
          <w:lang w:eastAsia="el-GR"/>
        </w:rPr>
        <w:t xml:space="preserve">                                                         </w:t>
      </w:r>
      <w:r w:rsidR="009721E5">
        <w:rPr>
          <w:rFonts w:ascii="Calibri" w:eastAsia="Times New Roman" w:hAnsi="Calibri" w:cs="Calibri"/>
          <w:b/>
          <w:bCs/>
          <w:sz w:val="24"/>
          <w:szCs w:val="24"/>
          <w:lang w:eastAsia="el-GR"/>
        </w:rPr>
        <w:t xml:space="preserve"> </w:t>
      </w:r>
      <w:proofErr w:type="spellStart"/>
      <w:r w:rsidR="0013133A" w:rsidRPr="0013133A">
        <w:rPr>
          <w:rFonts w:ascii="Calibri" w:eastAsia="Times New Roman" w:hAnsi="Calibri" w:cs="Calibri"/>
          <w:b/>
          <w:bCs/>
          <w:sz w:val="24"/>
          <w:szCs w:val="24"/>
          <w:lang w:eastAsia="el-GR"/>
        </w:rPr>
        <w:t>Βέττα</w:t>
      </w:r>
      <w:proofErr w:type="spellEnd"/>
      <w:r w:rsidR="0013133A" w:rsidRPr="0013133A">
        <w:rPr>
          <w:rFonts w:ascii="Calibri" w:eastAsia="Times New Roman" w:hAnsi="Calibri" w:cs="Calibri"/>
          <w:b/>
          <w:bCs/>
          <w:sz w:val="24"/>
          <w:szCs w:val="24"/>
          <w:lang w:eastAsia="el-GR"/>
        </w:rPr>
        <w:t xml:space="preserve"> Καλλιόπη</w:t>
      </w:r>
      <w:r w:rsidR="007A563B" w:rsidRPr="0013133A">
        <w:rPr>
          <w:rFonts w:ascii="Calibri" w:eastAsia="Times New Roman" w:hAnsi="Calibri" w:cs="Calibri"/>
          <w:b/>
          <w:bCs/>
          <w:sz w:val="24"/>
          <w:szCs w:val="24"/>
          <w:lang w:eastAsia="el-GR"/>
        </w:rPr>
        <w:t xml:space="preserve">                                </w:t>
      </w:r>
      <w:r w:rsidR="003C7F52" w:rsidRPr="0013133A">
        <w:rPr>
          <w:rFonts w:ascii="Calibri" w:eastAsia="Times New Roman" w:hAnsi="Calibri" w:cs="Calibri"/>
          <w:b/>
          <w:bCs/>
          <w:sz w:val="24"/>
          <w:szCs w:val="24"/>
          <w:lang w:eastAsia="el-GR"/>
        </w:rPr>
        <w:t xml:space="preserve">             </w:t>
      </w:r>
      <w:r w:rsidR="007A563B" w:rsidRPr="0013133A">
        <w:rPr>
          <w:rFonts w:ascii="Calibri" w:eastAsia="Times New Roman" w:hAnsi="Calibri" w:cs="Calibri"/>
          <w:b/>
          <w:bCs/>
          <w:sz w:val="24"/>
          <w:szCs w:val="24"/>
          <w:lang w:eastAsia="el-GR"/>
        </w:rPr>
        <w:t xml:space="preserve"> </w:t>
      </w:r>
    </w:p>
    <w:p w14:paraId="5555D501" w14:textId="77777777" w:rsidR="00CD4BDE" w:rsidRPr="00372674" w:rsidRDefault="00CD4BDE" w:rsidP="00372674">
      <w:pPr>
        <w:spacing w:before="100" w:beforeAutospacing="1" w:after="100" w:afterAutospacing="1" w:line="240" w:lineRule="auto"/>
        <w:jc w:val="both"/>
        <w:rPr>
          <w:rFonts w:ascii="Calibri" w:eastAsia="Times New Roman" w:hAnsi="Calibri" w:cs="Calibri"/>
          <w:b/>
          <w:bCs/>
          <w:sz w:val="24"/>
          <w:szCs w:val="24"/>
          <w:lang w:eastAsia="el-GR"/>
        </w:rPr>
      </w:pPr>
    </w:p>
    <w:sectPr w:rsidR="00CD4BDE" w:rsidRPr="00372674" w:rsidSect="008403D2">
      <w:pgSz w:w="11906" w:h="16838"/>
      <w:pgMar w:top="709" w:right="127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2C65"/>
    <w:multiLevelType w:val="multilevel"/>
    <w:tmpl w:val="9BCA3E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61971"/>
    <w:multiLevelType w:val="multilevel"/>
    <w:tmpl w:val="96D01C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2C6ED0"/>
    <w:multiLevelType w:val="multilevel"/>
    <w:tmpl w:val="CA52495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100FB8"/>
    <w:multiLevelType w:val="multilevel"/>
    <w:tmpl w:val="964C48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A7FDC"/>
    <w:multiLevelType w:val="multilevel"/>
    <w:tmpl w:val="F78EC2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7C1E84"/>
    <w:multiLevelType w:val="multilevel"/>
    <w:tmpl w:val="D4DC969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155CF1"/>
    <w:multiLevelType w:val="multilevel"/>
    <w:tmpl w:val="C10097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303FB"/>
    <w:multiLevelType w:val="multilevel"/>
    <w:tmpl w:val="D7EE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BE17D1"/>
    <w:multiLevelType w:val="multilevel"/>
    <w:tmpl w:val="B00669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B7E5E"/>
    <w:multiLevelType w:val="multilevel"/>
    <w:tmpl w:val="761447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09044E"/>
    <w:multiLevelType w:val="multilevel"/>
    <w:tmpl w:val="C5447C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347B70"/>
    <w:multiLevelType w:val="multilevel"/>
    <w:tmpl w:val="BA6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EE3C0D"/>
    <w:multiLevelType w:val="multilevel"/>
    <w:tmpl w:val="1B248CC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1C2800"/>
    <w:multiLevelType w:val="multilevel"/>
    <w:tmpl w:val="1D5223B4"/>
    <w:lvl w:ilvl="0">
      <w:start w:val="1"/>
      <w:numFmt w:val="decimal"/>
      <w:lvlText w:val="%1."/>
      <w:lvlJc w:val="left"/>
      <w:pPr>
        <w:tabs>
          <w:tab w:val="num" w:pos="720"/>
        </w:tabs>
        <w:ind w:left="720" w:hanging="360"/>
      </w:pPr>
    </w:lvl>
    <w:lvl w:ilvl="1">
      <w:start w:val="1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4E019B"/>
    <w:multiLevelType w:val="multilevel"/>
    <w:tmpl w:val="99F49F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761595"/>
    <w:multiLevelType w:val="multilevel"/>
    <w:tmpl w:val="38EAD3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FF00D4"/>
    <w:multiLevelType w:val="multilevel"/>
    <w:tmpl w:val="D5F48E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0743E0"/>
    <w:multiLevelType w:val="multilevel"/>
    <w:tmpl w:val="4A38AE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6B4AAB"/>
    <w:multiLevelType w:val="multilevel"/>
    <w:tmpl w:val="ACFE2D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FD27E4"/>
    <w:multiLevelType w:val="multilevel"/>
    <w:tmpl w:val="031A3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5A5973"/>
    <w:multiLevelType w:val="multilevel"/>
    <w:tmpl w:val="B89A59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A02F2E"/>
    <w:multiLevelType w:val="multilevel"/>
    <w:tmpl w:val="895886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B36FC6"/>
    <w:multiLevelType w:val="multilevel"/>
    <w:tmpl w:val="A4585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F66021"/>
    <w:multiLevelType w:val="multilevel"/>
    <w:tmpl w:val="3DAAF0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82355"/>
    <w:multiLevelType w:val="multilevel"/>
    <w:tmpl w:val="6030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574086"/>
    <w:multiLevelType w:val="multilevel"/>
    <w:tmpl w:val="0D60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B396A"/>
    <w:multiLevelType w:val="multilevel"/>
    <w:tmpl w:val="8DCE7D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E265FD"/>
    <w:multiLevelType w:val="multilevel"/>
    <w:tmpl w:val="C6B23D1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6238CC"/>
    <w:multiLevelType w:val="multilevel"/>
    <w:tmpl w:val="2E9CA0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D20EBE"/>
    <w:multiLevelType w:val="multilevel"/>
    <w:tmpl w:val="8898B7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FB1C13"/>
    <w:multiLevelType w:val="multilevel"/>
    <w:tmpl w:val="5A8E84A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70671A"/>
    <w:multiLevelType w:val="multilevel"/>
    <w:tmpl w:val="2E061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DD260C"/>
    <w:multiLevelType w:val="multilevel"/>
    <w:tmpl w:val="A74A5F4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4234875">
    <w:abstractNumId w:val="13"/>
    <w:lvlOverride w:ilvl="0">
      <w:startOverride w:val="4"/>
    </w:lvlOverride>
  </w:num>
  <w:num w:numId="2" w16cid:durableId="596250037">
    <w:abstractNumId w:val="13"/>
    <w:lvlOverride w:ilvl="0"/>
    <w:lvlOverride w:ilvl="1">
      <w:startOverride w:val="14"/>
    </w:lvlOverride>
  </w:num>
  <w:num w:numId="3" w16cid:durableId="1166095978">
    <w:abstractNumId w:val="13"/>
    <w:lvlOverride w:ilvl="0"/>
    <w:lvlOverride w:ilvl="1">
      <w:startOverride w:val="15"/>
    </w:lvlOverride>
  </w:num>
  <w:num w:numId="4" w16cid:durableId="1958826075">
    <w:abstractNumId w:val="13"/>
    <w:lvlOverride w:ilvl="0"/>
    <w:lvlOverride w:ilvl="1">
      <w:startOverride w:val="16"/>
    </w:lvlOverride>
  </w:num>
  <w:num w:numId="5" w16cid:durableId="1646743322">
    <w:abstractNumId w:val="13"/>
    <w:lvlOverride w:ilvl="0"/>
    <w:lvlOverride w:ilvl="1">
      <w:startOverride w:val="17"/>
    </w:lvlOverride>
  </w:num>
  <w:num w:numId="6" w16cid:durableId="2044556196">
    <w:abstractNumId w:val="13"/>
    <w:lvlOverride w:ilvl="0"/>
    <w:lvlOverride w:ilvl="1">
      <w:startOverride w:val="18"/>
    </w:lvlOverride>
  </w:num>
  <w:num w:numId="7" w16cid:durableId="923107294">
    <w:abstractNumId w:val="31"/>
  </w:num>
  <w:num w:numId="8" w16cid:durableId="1460151621">
    <w:abstractNumId w:val="8"/>
  </w:num>
  <w:num w:numId="9" w16cid:durableId="1807042207">
    <w:abstractNumId w:val="28"/>
  </w:num>
  <w:num w:numId="10" w16cid:durableId="1528641150">
    <w:abstractNumId w:val="29"/>
  </w:num>
  <w:num w:numId="11" w16cid:durableId="567765619">
    <w:abstractNumId w:val="9"/>
  </w:num>
  <w:num w:numId="12" w16cid:durableId="940378075">
    <w:abstractNumId w:val="4"/>
  </w:num>
  <w:num w:numId="13" w16cid:durableId="1686788178">
    <w:abstractNumId w:val="1"/>
  </w:num>
  <w:num w:numId="14" w16cid:durableId="983896632">
    <w:abstractNumId w:val="5"/>
  </w:num>
  <w:num w:numId="15" w16cid:durableId="1902904138">
    <w:abstractNumId w:val="6"/>
  </w:num>
  <w:num w:numId="16" w16cid:durableId="146285871">
    <w:abstractNumId w:val="20"/>
  </w:num>
  <w:num w:numId="17" w16cid:durableId="580332930">
    <w:abstractNumId w:val="12"/>
  </w:num>
  <w:num w:numId="18" w16cid:durableId="1617909098">
    <w:abstractNumId w:val="3"/>
  </w:num>
  <w:num w:numId="19" w16cid:durableId="543366391">
    <w:abstractNumId w:val="0"/>
  </w:num>
  <w:num w:numId="20" w16cid:durableId="413553015">
    <w:abstractNumId w:val="27"/>
  </w:num>
  <w:num w:numId="21" w16cid:durableId="1482849870">
    <w:abstractNumId w:val="30"/>
  </w:num>
  <w:num w:numId="22" w16cid:durableId="1756659166">
    <w:abstractNumId w:val="14"/>
  </w:num>
  <w:num w:numId="23" w16cid:durableId="736245428">
    <w:abstractNumId w:val="2"/>
  </w:num>
  <w:num w:numId="24" w16cid:durableId="603652845">
    <w:abstractNumId w:val="19"/>
  </w:num>
  <w:num w:numId="25" w16cid:durableId="1423991963">
    <w:abstractNumId w:val="22"/>
  </w:num>
  <w:num w:numId="26" w16cid:durableId="1434589186">
    <w:abstractNumId w:val="17"/>
  </w:num>
  <w:num w:numId="27" w16cid:durableId="937955213">
    <w:abstractNumId w:val="16"/>
  </w:num>
  <w:num w:numId="28" w16cid:durableId="1166478438">
    <w:abstractNumId w:val="15"/>
  </w:num>
  <w:num w:numId="29" w16cid:durableId="31006596">
    <w:abstractNumId w:val="21"/>
  </w:num>
  <w:num w:numId="30" w16cid:durableId="90517386">
    <w:abstractNumId w:val="10"/>
  </w:num>
  <w:num w:numId="31" w16cid:durableId="1328946230">
    <w:abstractNumId w:val="26"/>
  </w:num>
  <w:num w:numId="32" w16cid:durableId="1477726302">
    <w:abstractNumId w:val="32"/>
  </w:num>
  <w:num w:numId="33" w16cid:durableId="1424761589">
    <w:abstractNumId w:val="23"/>
  </w:num>
  <w:num w:numId="34" w16cid:durableId="1555196217">
    <w:abstractNumId w:val="18"/>
  </w:num>
  <w:num w:numId="35" w16cid:durableId="2049987947">
    <w:abstractNumId w:val="7"/>
  </w:num>
  <w:num w:numId="36" w16cid:durableId="1811751253">
    <w:abstractNumId w:val="25"/>
  </w:num>
  <w:num w:numId="37" w16cid:durableId="1679118349">
    <w:abstractNumId w:val="24"/>
  </w:num>
  <w:num w:numId="38" w16cid:durableId="285427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3F"/>
    <w:rsid w:val="000023FE"/>
    <w:rsid w:val="00056568"/>
    <w:rsid w:val="00083F6D"/>
    <w:rsid w:val="000B3E06"/>
    <w:rsid w:val="000C6251"/>
    <w:rsid w:val="000E005B"/>
    <w:rsid w:val="000F73B3"/>
    <w:rsid w:val="001057BF"/>
    <w:rsid w:val="001275AF"/>
    <w:rsid w:val="0013133A"/>
    <w:rsid w:val="00157D31"/>
    <w:rsid w:val="001746DE"/>
    <w:rsid w:val="001952AA"/>
    <w:rsid w:val="001D0240"/>
    <w:rsid w:val="001D62BC"/>
    <w:rsid w:val="001E5B19"/>
    <w:rsid w:val="002105F8"/>
    <w:rsid w:val="00264DB3"/>
    <w:rsid w:val="00286934"/>
    <w:rsid w:val="0029281C"/>
    <w:rsid w:val="002C38C2"/>
    <w:rsid w:val="00306A6B"/>
    <w:rsid w:val="00355B40"/>
    <w:rsid w:val="00356F09"/>
    <w:rsid w:val="00372674"/>
    <w:rsid w:val="003C7F52"/>
    <w:rsid w:val="003E74C4"/>
    <w:rsid w:val="00470BB9"/>
    <w:rsid w:val="004B4AB1"/>
    <w:rsid w:val="0051533D"/>
    <w:rsid w:val="005171CC"/>
    <w:rsid w:val="005A770B"/>
    <w:rsid w:val="005B67D4"/>
    <w:rsid w:val="006072D5"/>
    <w:rsid w:val="0061133C"/>
    <w:rsid w:val="00614434"/>
    <w:rsid w:val="00622018"/>
    <w:rsid w:val="006275D4"/>
    <w:rsid w:val="006400BD"/>
    <w:rsid w:val="00684BA5"/>
    <w:rsid w:val="00690A52"/>
    <w:rsid w:val="006A31FF"/>
    <w:rsid w:val="006A757B"/>
    <w:rsid w:val="006B0542"/>
    <w:rsid w:val="006B1281"/>
    <w:rsid w:val="006B1857"/>
    <w:rsid w:val="006B34E5"/>
    <w:rsid w:val="006B3EBA"/>
    <w:rsid w:val="006F4621"/>
    <w:rsid w:val="00720FC8"/>
    <w:rsid w:val="00734BD2"/>
    <w:rsid w:val="007367EA"/>
    <w:rsid w:val="00783D0B"/>
    <w:rsid w:val="00791A3E"/>
    <w:rsid w:val="007A563B"/>
    <w:rsid w:val="007D283F"/>
    <w:rsid w:val="007F0FD7"/>
    <w:rsid w:val="007F5F47"/>
    <w:rsid w:val="00806638"/>
    <w:rsid w:val="00830401"/>
    <w:rsid w:val="008403D2"/>
    <w:rsid w:val="00867723"/>
    <w:rsid w:val="00885FFD"/>
    <w:rsid w:val="008A68B9"/>
    <w:rsid w:val="008B7942"/>
    <w:rsid w:val="008D1A54"/>
    <w:rsid w:val="008E7B10"/>
    <w:rsid w:val="008F2525"/>
    <w:rsid w:val="008F5359"/>
    <w:rsid w:val="008F5CA9"/>
    <w:rsid w:val="0090289B"/>
    <w:rsid w:val="00942411"/>
    <w:rsid w:val="00946D52"/>
    <w:rsid w:val="00967104"/>
    <w:rsid w:val="009721E5"/>
    <w:rsid w:val="009B3E31"/>
    <w:rsid w:val="009F323C"/>
    <w:rsid w:val="00A25333"/>
    <w:rsid w:val="00A4029A"/>
    <w:rsid w:val="00A551C0"/>
    <w:rsid w:val="00AC269F"/>
    <w:rsid w:val="00AE3304"/>
    <w:rsid w:val="00B1327E"/>
    <w:rsid w:val="00B2615D"/>
    <w:rsid w:val="00B41C5C"/>
    <w:rsid w:val="00B51238"/>
    <w:rsid w:val="00B945B5"/>
    <w:rsid w:val="00BA2776"/>
    <w:rsid w:val="00BA2F50"/>
    <w:rsid w:val="00BA4F2A"/>
    <w:rsid w:val="00BD5933"/>
    <w:rsid w:val="00BF3CF6"/>
    <w:rsid w:val="00C14B09"/>
    <w:rsid w:val="00C170C5"/>
    <w:rsid w:val="00C22526"/>
    <w:rsid w:val="00C45986"/>
    <w:rsid w:val="00C602BB"/>
    <w:rsid w:val="00C91E22"/>
    <w:rsid w:val="00C958F5"/>
    <w:rsid w:val="00CD4BDE"/>
    <w:rsid w:val="00CE74D7"/>
    <w:rsid w:val="00D01BD0"/>
    <w:rsid w:val="00D07B33"/>
    <w:rsid w:val="00D15675"/>
    <w:rsid w:val="00D21B0E"/>
    <w:rsid w:val="00D2586F"/>
    <w:rsid w:val="00D46FB2"/>
    <w:rsid w:val="00D55C10"/>
    <w:rsid w:val="00DC4453"/>
    <w:rsid w:val="00E03BA6"/>
    <w:rsid w:val="00E13FDE"/>
    <w:rsid w:val="00E2290B"/>
    <w:rsid w:val="00E23209"/>
    <w:rsid w:val="00E462AD"/>
    <w:rsid w:val="00E510FA"/>
    <w:rsid w:val="00E71948"/>
    <w:rsid w:val="00E84702"/>
    <w:rsid w:val="00E93B3F"/>
    <w:rsid w:val="00ED022C"/>
    <w:rsid w:val="00F15238"/>
    <w:rsid w:val="00F63408"/>
    <w:rsid w:val="00F80358"/>
    <w:rsid w:val="00F82053"/>
    <w:rsid w:val="00FB1B20"/>
    <w:rsid w:val="00FC68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7ADE"/>
  <w15:chartTrackingRefBased/>
  <w15:docId w15:val="{5DDEC89B-C217-46A2-B0A2-2F64641BF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l-GR"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B19"/>
  </w:style>
  <w:style w:type="paragraph" w:styleId="1">
    <w:name w:val="heading 1"/>
    <w:basedOn w:val="a"/>
    <w:next w:val="a"/>
    <w:link w:val="1Char"/>
    <w:uiPriority w:val="9"/>
    <w:qFormat/>
    <w:rsid w:val="001E5B19"/>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2">
    <w:name w:val="heading 2"/>
    <w:basedOn w:val="a"/>
    <w:next w:val="a"/>
    <w:link w:val="2Char"/>
    <w:uiPriority w:val="9"/>
    <w:semiHidden/>
    <w:unhideWhenUsed/>
    <w:qFormat/>
    <w:rsid w:val="001E5B19"/>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3">
    <w:name w:val="heading 3"/>
    <w:basedOn w:val="a"/>
    <w:next w:val="a"/>
    <w:link w:val="3Char"/>
    <w:uiPriority w:val="9"/>
    <w:semiHidden/>
    <w:unhideWhenUsed/>
    <w:qFormat/>
    <w:rsid w:val="001E5B1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Char"/>
    <w:uiPriority w:val="9"/>
    <w:semiHidden/>
    <w:unhideWhenUsed/>
    <w:qFormat/>
    <w:rsid w:val="001E5B1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Char"/>
    <w:uiPriority w:val="9"/>
    <w:semiHidden/>
    <w:unhideWhenUsed/>
    <w:qFormat/>
    <w:rsid w:val="001E5B1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Char"/>
    <w:uiPriority w:val="9"/>
    <w:semiHidden/>
    <w:unhideWhenUsed/>
    <w:qFormat/>
    <w:rsid w:val="001E5B1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Char"/>
    <w:uiPriority w:val="9"/>
    <w:semiHidden/>
    <w:unhideWhenUsed/>
    <w:qFormat/>
    <w:rsid w:val="001E5B1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Char"/>
    <w:uiPriority w:val="9"/>
    <w:semiHidden/>
    <w:unhideWhenUsed/>
    <w:qFormat/>
    <w:rsid w:val="001E5B1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Char"/>
    <w:uiPriority w:val="9"/>
    <w:semiHidden/>
    <w:unhideWhenUsed/>
    <w:qFormat/>
    <w:rsid w:val="001E5B1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E5B19"/>
    <w:rPr>
      <w:rFonts w:asciiTheme="majorHAnsi" w:eastAsiaTheme="majorEastAsia" w:hAnsiTheme="majorHAnsi" w:cstheme="majorBidi"/>
      <w:color w:val="0F4761" w:themeColor="accent1" w:themeShade="BF"/>
      <w:sz w:val="36"/>
      <w:szCs w:val="36"/>
    </w:rPr>
  </w:style>
  <w:style w:type="character" w:customStyle="1" w:styleId="2Char">
    <w:name w:val="Επικεφαλίδα 2 Char"/>
    <w:basedOn w:val="a0"/>
    <w:link w:val="2"/>
    <w:uiPriority w:val="9"/>
    <w:semiHidden/>
    <w:rsid w:val="001E5B19"/>
    <w:rPr>
      <w:rFonts w:asciiTheme="majorHAnsi" w:eastAsiaTheme="majorEastAsia" w:hAnsiTheme="majorHAnsi" w:cstheme="majorBidi"/>
      <w:color w:val="0F4761" w:themeColor="accent1" w:themeShade="BF"/>
      <w:sz w:val="28"/>
      <w:szCs w:val="28"/>
    </w:rPr>
  </w:style>
  <w:style w:type="character" w:customStyle="1" w:styleId="3Char">
    <w:name w:val="Επικεφαλίδα 3 Char"/>
    <w:basedOn w:val="a0"/>
    <w:link w:val="3"/>
    <w:uiPriority w:val="9"/>
    <w:semiHidden/>
    <w:rsid w:val="001E5B19"/>
    <w:rPr>
      <w:rFonts w:asciiTheme="majorHAnsi" w:eastAsiaTheme="majorEastAsia" w:hAnsiTheme="majorHAnsi" w:cstheme="majorBidi"/>
      <w:color w:val="404040" w:themeColor="text1" w:themeTint="BF"/>
      <w:sz w:val="26"/>
      <w:szCs w:val="26"/>
    </w:rPr>
  </w:style>
  <w:style w:type="character" w:customStyle="1" w:styleId="4Char">
    <w:name w:val="Επικεφαλίδα 4 Char"/>
    <w:basedOn w:val="a0"/>
    <w:link w:val="4"/>
    <w:uiPriority w:val="9"/>
    <w:semiHidden/>
    <w:rsid w:val="001E5B19"/>
    <w:rPr>
      <w:rFonts w:asciiTheme="majorHAnsi" w:eastAsiaTheme="majorEastAsia" w:hAnsiTheme="majorHAnsi" w:cstheme="majorBidi"/>
      <w:sz w:val="24"/>
      <w:szCs w:val="24"/>
    </w:rPr>
  </w:style>
  <w:style w:type="character" w:customStyle="1" w:styleId="5Char">
    <w:name w:val="Επικεφαλίδα 5 Char"/>
    <w:basedOn w:val="a0"/>
    <w:link w:val="5"/>
    <w:uiPriority w:val="9"/>
    <w:semiHidden/>
    <w:rsid w:val="001E5B19"/>
    <w:rPr>
      <w:rFonts w:asciiTheme="majorHAnsi" w:eastAsiaTheme="majorEastAsia" w:hAnsiTheme="majorHAnsi" w:cstheme="majorBidi"/>
      <w:i/>
      <w:iCs/>
      <w:sz w:val="22"/>
      <w:szCs w:val="22"/>
    </w:rPr>
  </w:style>
  <w:style w:type="character" w:customStyle="1" w:styleId="6Char">
    <w:name w:val="Επικεφαλίδα 6 Char"/>
    <w:basedOn w:val="a0"/>
    <w:link w:val="6"/>
    <w:uiPriority w:val="9"/>
    <w:semiHidden/>
    <w:rsid w:val="001E5B19"/>
    <w:rPr>
      <w:rFonts w:asciiTheme="majorHAnsi" w:eastAsiaTheme="majorEastAsia" w:hAnsiTheme="majorHAnsi" w:cstheme="majorBidi"/>
      <w:color w:val="595959" w:themeColor="text1" w:themeTint="A6"/>
    </w:rPr>
  </w:style>
  <w:style w:type="character" w:customStyle="1" w:styleId="7Char">
    <w:name w:val="Επικεφαλίδα 7 Char"/>
    <w:basedOn w:val="a0"/>
    <w:link w:val="7"/>
    <w:uiPriority w:val="9"/>
    <w:semiHidden/>
    <w:rsid w:val="001E5B19"/>
    <w:rPr>
      <w:rFonts w:asciiTheme="majorHAnsi" w:eastAsiaTheme="majorEastAsia" w:hAnsiTheme="majorHAnsi" w:cstheme="majorBidi"/>
      <w:i/>
      <w:iCs/>
      <w:color w:val="595959" w:themeColor="text1" w:themeTint="A6"/>
    </w:rPr>
  </w:style>
  <w:style w:type="character" w:customStyle="1" w:styleId="8Char">
    <w:name w:val="Επικεφαλίδα 8 Char"/>
    <w:basedOn w:val="a0"/>
    <w:link w:val="8"/>
    <w:uiPriority w:val="9"/>
    <w:semiHidden/>
    <w:rsid w:val="001E5B19"/>
    <w:rPr>
      <w:rFonts w:asciiTheme="majorHAnsi" w:eastAsiaTheme="majorEastAsia" w:hAnsiTheme="majorHAnsi" w:cstheme="majorBidi"/>
      <w:smallCaps/>
      <w:color w:val="595959" w:themeColor="text1" w:themeTint="A6"/>
    </w:rPr>
  </w:style>
  <w:style w:type="character" w:customStyle="1" w:styleId="9Char">
    <w:name w:val="Επικεφαλίδα 9 Char"/>
    <w:basedOn w:val="a0"/>
    <w:link w:val="9"/>
    <w:uiPriority w:val="9"/>
    <w:semiHidden/>
    <w:rsid w:val="001E5B19"/>
    <w:rPr>
      <w:rFonts w:asciiTheme="majorHAnsi" w:eastAsiaTheme="majorEastAsia" w:hAnsiTheme="majorHAnsi" w:cstheme="majorBidi"/>
      <w:i/>
      <w:iCs/>
      <w:smallCaps/>
      <w:color w:val="595959" w:themeColor="text1" w:themeTint="A6"/>
    </w:rPr>
  </w:style>
  <w:style w:type="paragraph" w:styleId="a3">
    <w:name w:val="Title"/>
    <w:basedOn w:val="a"/>
    <w:next w:val="a"/>
    <w:link w:val="Char"/>
    <w:uiPriority w:val="10"/>
    <w:qFormat/>
    <w:rsid w:val="001E5B19"/>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Char">
    <w:name w:val="Τίτλος Char"/>
    <w:basedOn w:val="a0"/>
    <w:link w:val="a3"/>
    <w:uiPriority w:val="10"/>
    <w:rsid w:val="001E5B19"/>
    <w:rPr>
      <w:rFonts w:asciiTheme="majorHAnsi" w:eastAsiaTheme="majorEastAsia" w:hAnsiTheme="majorHAnsi" w:cstheme="majorBidi"/>
      <w:color w:val="0F4761" w:themeColor="accent1" w:themeShade="BF"/>
      <w:spacing w:val="-7"/>
      <w:sz w:val="80"/>
      <w:szCs w:val="80"/>
    </w:rPr>
  </w:style>
  <w:style w:type="paragraph" w:styleId="a4">
    <w:name w:val="Subtitle"/>
    <w:basedOn w:val="a"/>
    <w:next w:val="a"/>
    <w:link w:val="Char0"/>
    <w:uiPriority w:val="11"/>
    <w:qFormat/>
    <w:rsid w:val="001E5B1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Char0">
    <w:name w:val="Υπότιτλος Char"/>
    <w:basedOn w:val="a0"/>
    <w:link w:val="a4"/>
    <w:uiPriority w:val="11"/>
    <w:rsid w:val="001E5B19"/>
    <w:rPr>
      <w:rFonts w:asciiTheme="majorHAnsi" w:eastAsiaTheme="majorEastAsia" w:hAnsiTheme="majorHAnsi" w:cstheme="majorBidi"/>
      <w:color w:val="404040" w:themeColor="text1" w:themeTint="BF"/>
      <w:sz w:val="30"/>
      <w:szCs w:val="30"/>
    </w:rPr>
  </w:style>
  <w:style w:type="paragraph" w:styleId="a5">
    <w:name w:val="Quote"/>
    <w:basedOn w:val="a"/>
    <w:next w:val="a"/>
    <w:link w:val="Char1"/>
    <w:uiPriority w:val="29"/>
    <w:qFormat/>
    <w:rsid w:val="001E5B19"/>
    <w:pPr>
      <w:spacing w:before="240" w:after="240" w:line="252" w:lineRule="auto"/>
      <w:ind w:left="864" w:right="864"/>
      <w:jc w:val="center"/>
    </w:pPr>
    <w:rPr>
      <w:i/>
      <w:iCs/>
    </w:rPr>
  </w:style>
  <w:style w:type="character" w:customStyle="1" w:styleId="Char1">
    <w:name w:val="Απόσπασμα Char"/>
    <w:basedOn w:val="a0"/>
    <w:link w:val="a5"/>
    <w:uiPriority w:val="29"/>
    <w:rsid w:val="001E5B19"/>
    <w:rPr>
      <w:i/>
      <w:iCs/>
    </w:rPr>
  </w:style>
  <w:style w:type="paragraph" w:styleId="a6">
    <w:name w:val="List Paragraph"/>
    <w:basedOn w:val="a"/>
    <w:uiPriority w:val="34"/>
    <w:qFormat/>
    <w:rsid w:val="001E5B19"/>
    <w:pPr>
      <w:ind w:left="720"/>
      <w:contextualSpacing/>
    </w:pPr>
  </w:style>
  <w:style w:type="character" w:styleId="a7">
    <w:name w:val="Intense Emphasis"/>
    <w:basedOn w:val="a0"/>
    <w:uiPriority w:val="21"/>
    <w:qFormat/>
    <w:rsid w:val="001E5B19"/>
    <w:rPr>
      <w:b/>
      <w:bCs/>
      <w:i/>
      <w:iCs/>
    </w:rPr>
  </w:style>
  <w:style w:type="paragraph" w:styleId="a8">
    <w:name w:val="Intense Quote"/>
    <w:basedOn w:val="a"/>
    <w:next w:val="a"/>
    <w:link w:val="Char2"/>
    <w:uiPriority w:val="30"/>
    <w:qFormat/>
    <w:rsid w:val="001E5B19"/>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Char2">
    <w:name w:val="Έντονο απόσπ. Char"/>
    <w:basedOn w:val="a0"/>
    <w:link w:val="a8"/>
    <w:uiPriority w:val="30"/>
    <w:rsid w:val="001E5B19"/>
    <w:rPr>
      <w:rFonts w:asciiTheme="majorHAnsi" w:eastAsiaTheme="majorEastAsia" w:hAnsiTheme="majorHAnsi" w:cstheme="majorBidi"/>
      <w:color w:val="156082" w:themeColor="accent1"/>
      <w:sz w:val="28"/>
      <w:szCs w:val="28"/>
    </w:rPr>
  </w:style>
  <w:style w:type="character" w:styleId="a9">
    <w:name w:val="Intense Reference"/>
    <w:basedOn w:val="a0"/>
    <w:uiPriority w:val="32"/>
    <w:qFormat/>
    <w:rsid w:val="001E5B19"/>
    <w:rPr>
      <w:b/>
      <w:bCs/>
      <w:smallCaps/>
      <w:u w:val="single"/>
    </w:rPr>
  </w:style>
  <w:style w:type="paragraph" w:customStyle="1" w:styleId="x1yc453h">
    <w:name w:val="x1yc453h"/>
    <w:basedOn w:val="a"/>
    <w:rsid w:val="00E13FDE"/>
    <w:pPr>
      <w:spacing w:before="100" w:beforeAutospacing="1" w:after="100" w:afterAutospacing="1" w:line="240" w:lineRule="auto"/>
    </w:pPr>
    <w:rPr>
      <w:rFonts w:ascii="Times New Roman" w:eastAsia="Times New Roman" w:hAnsi="Times New Roman" w:cs="Times New Roman"/>
      <w:lang w:eastAsia="el-GR"/>
    </w:rPr>
  </w:style>
  <w:style w:type="character" w:styleId="aa">
    <w:name w:val="Strong"/>
    <w:basedOn w:val="a0"/>
    <w:uiPriority w:val="22"/>
    <w:qFormat/>
    <w:rsid w:val="001E5B19"/>
    <w:rPr>
      <w:b/>
      <w:bCs/>
    </w:rPr>
  </w:style>
  <w:style w:type="paragraph" w:customStyle="1" w:styleId="isselectedend">
    <w:name w:val="isselectedend"/>
    <w:basedOn w:val="a"/>
    <w:rsid w:val="00E13FDE"/>
    <w:pPr>
      <w:spacing w:before="100" w:beforeAutospacing="1" w:after="100" w:afterAutospacing="1" w:line="240" w:lineRule="auto"/>
    </w:pPr>
    <w:rPr>
      <w:rFonts w:ascii="Times New Roman" w:eastAsia="Times New Roman" w:hAnsi="Times New Roman" w:cs="Times New Roman"/>
      <w:lang w:eastAsia="el-GR"/>
    </w:rPr>
  </w:style>
  <w:style w:type="paragraph" w:customStyle="1" w:styleId="x12ofw9d">
    <w:name w:val="x12ofw9d"/>
    <w:basedOn w:val="a"/>
    <w:rsid w:val="007F5F47"/>
    <w:pPr>
      <w:spacing w:before="100" w:beforeAutospacing="1" w:after="100" w:afterAutospacing="1" w:line="240" w:lineRule="auto"/>
    </w:pPr>
    <w:rPr>
      <w:rFonts w:ascii="Times New Roman" w:eastAsia="Times New Roman" w:hAnsi="Times New Roman" w:cs="Times New Roman"/>
      <w:lang w:eastAsia="el-GR"/>
    </w:rPr>
  </w:style>
  <w:style w:type="paragraph" w:styleId="ab">
    <w:name w:val="caption"/>
    <w:basedOn w:val="a"/>
    <w:next w:val="a"/>
    <w:uiPriority w:val="35"/>
    <w:semiHidden/>
    <w:unhideWhenUsed/>
    <w:qFormat/>
    <w:rsid w:val="001E5B19"/>
    <w:pPr>
      <w:spacing w:line="240" w:lineRule="auto"/>
    </w:pPr>
    <w:rPr>
      <w:b/>
      <w:bCs/>
      <w:color w:val="404040" w:themeColor="text1" w:themeTint="BF"/>
      <w:sz w:val="20"/>
      <w:szCs w:val="20"/>
    </w:rPr>
  </w:style>
  <w:style w:type="character" w:styleId="ac">
    <w:name w:val="Emphasis"/>
    <w:basedOn w:val="a0"/>
    <w:uiPriority w:val="20"/>
    <w:qFormat/>
    <w:rsid w:val="001E5B19"/>
    <w:rPr>
      <w:i/>
      <w:iCs/>
    </w:rPr>
  </w:style>
  <w:style w:type="paragraph" w:styleId="ad">
    <w:name w:val="No Spacing"/>
    <w:uiPriority w:val="1"/>
    <w:qFormat/>
    <w:rsid w:val="001E5B19"/>
    <w:pPr>
      <w:spacing w:after="0" w:line="240" w:lineRule="auto"/>
    </w:pPr>
  </w:style>
  <w:style w:type="character" w:styleId="ae">
    <w:name w:val="Subtle Emphasis"/>
    <w:basedOn w:val="a0"/>
    <w:uiPriority w:val="19"/>
    <w:qFormat/>
    <w:rsid w:val="001E5B19"/>
    <w:rPr>
      <w:i/>
      <w:iCs/>
      <w:color w:val="595959" w:themeColor="text1" w:themeTint="A6"/>
    </w:rPr>
  </w:style>
  <w:style w:type="character" w:styleId="af">
    <w:name w:val="Subtle Reference"/>
    <w:basedOn w:val="a0"/>
    <w:uiPriority w:val="31"/>
    <w:qFormat/>
    <w:rsid w:val="001E5B19"/>
    <w:rPr>
      <w:smallCaps/>
      <w:color w:val="404040" w:themeColor="text1" w:themeTint="BF"/>
    </w:rPr>
  </w:style>
  <w:style w:type="character" w:styleId="af0">
    <w:name w:val="Book Title"/>
    <w:basedOn w:val="a0"/>
    <w:uiPriority w:val="33"/>
    <w:qFormat/>
    <w:rsid w:val="001E5B19"/>
    <w:rPr>
      <w:b/>
      <w:bCs/>
      <w:smallCaps/>
    </w:rPr>
  </w:style>
  <w:style w:type="paragraph" w:styleId="af1">
    <w:name w:val="TOC Heading"/>
    <w:basedOn w:val="1"/>
    <w:next w:val="a"/>
    <w:uiPriority w:val="39"/>
    <w:semiHidden/>
    <w:unhideWhenUsed/>
    <w:qFormat/>
    <w:rsid w:val="001E5B19"/>
    <w:pPr>
      <w:outlineLvl w:val="9"/>
    </w:pPr>
  </w:style>
  <w:style w:type="paragraph" w:styleId="Web">
    <w:name w:val="Normal (Web)"/>
    <w:basedOn w:val="a"/>
    <w:uiPriority w:val="99"/>
    <w:semiHidden/>
    <w:unhideWhenUsed/>
    <w:rsid w:val="00CD4BD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z1qcye">
    <w:name w:val="z1qcye"/>
    <w:basedOn w:val="a"/>
    <w:rsid w:val="0080663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inqyif">
    <w:name w:val="inqyif"/>
    <w:basedOn w:val="a0"/>
    <w:rsid w:val="00806638"/>
  </w:style>
  <w:style w:type="character" w:styleId="-">
    <w:name w:val="Hyperlink"/>
    <w:basedOn w:val="a0"/>
    <w:uiPriority w:val="99"/>
    <w:semiHidden/>
    <w:unhideWhenUsed/>
    <w:rsid w:val="008066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1207</Words>
  <Characters>6523</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2026-10-15T09:08:00Z</dcterms:created>
  <dcterms:modified xsi:type="dcterms:W3CDTF">2026-10-15T09:18:00Z</dcterms:modified>
</cp:coreProperties>
</file>